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C344" w14:textId="6BFE07AD" w:rsidR="00266A00" w:rsidRDefault="004D59C4" w:rsidP="00266A00">
      <w:pPr>
        <w:pStyle w:val="Title"/>
        <w:sectPr w:rsidR="00266A00" w:rsidSect="00266A00"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241" w:gutter="0"/>
          <w:cols w:space="708"/>
          <w:titlePg/>
          <w:docGrid w:linePitch="360"/>
        </w:sectPr>
      </w:pPr>
      <w:r w:rsidRPr="002F7546">
        <w:t>PRACTICE NOTE 6</w:t>
      </w:r>
    </w:p>
    <w:p w14:paraId="6E31CF86" w14:textId="77777777" w:rsidR="00266A00" w:rsidRPr="002F7546" w:rsidRDefault="00266A00" w:rsidP="002F7546">
      <w:pPr>
        <w:spacing w:after="160" w:line="259" w:lineRule="auto"/>
        <w:rPr>
          <w:rFonts w:cs="Arial"/>
          <w:kern w:val="2"/>
          <w:sz w:val="20"/>
          <w:szCs w:val="20"/>
          <w:lang w:eastAsia="en-US"/>
        </w:rPr>
      </w:pPr>
    </w:p>
    <w:p w14:paraId="440D369B" w14:textId="77777777" w:rsidR="00266A00" w:rsidRPr="00266A00" w:rsidRDefault="00266A00" w:rsidP="002F7546">
      <w:pPr>
        <w:pStyle w:val="Subtitle"/>
        <w:rPr>
          <w:b/>
          <w:bCs/>
        </w:rPr>
      </w:pPr>
      <w:r w:rsidRPr="00266A00">
        <w:rPr>
          <w:b/>
          <w:bCs/>
        </w:rPr>
        <w:t>INDUSTRIAL RELATIONS COMMISSION OF NEW SOUTH WALES</w:t>
      </w:r>
    </w:p>
    <w:p w14:paraId="5B67F812" w14:textId="77777777" w:rsidR="00266A00" w:rsidRDefault="00266A00" w:rsidP="002F7546">
      <w:pPr>
        <w:spacing w:after="160" w:line="259" w:lineRule="auto"/>
        <w:rPr>
          <w:rFonts w:cs="Arial"/>
        </w:rPr>
      </w:pPr>
    </w:p>
    <w:p w14:paraId="216ECC6A" w14:textId="0DF979CE" w:rsidR="004D59C4" w:rsidRPr="002F7546" w:rsidRDefault="00266A00" w:rsidP="002F7546">
      <w:pPr>
        <w:spacing w:after="160" w:line="259" w:lineRule="auto"/>
        <w:jc w:val="center"/>
        <w:rPr>
          <w:rStyle w:val="SubtleEmphasis"/>
          <w:rFonts w:eastAsia="Calibri"/>
          <w:kern w:val="2"/>
        </w:rPr>
      </w:pPr>
      <w:r w:rsidRPr="002F7546">
        <w:rPr>
          <w:rStyle w:val="SubtleEmphasis"/>
          <w:rFonts w:eastAsia="Calibri" w:cs="Arial"/>
          <w:noProof/>
          <w:kern w:val="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0" wp14:anchorId="23F4BB0A" wp14:editId="5BBA250F">
                <wp:simplePos x="0" y="0"/>
                <wp:positionH relativeFrom="margin">
                  <wp:align>left</wp:align>
                </wp:positionH>
                <wp:positionV relativeFrom="page">
                  <wp:posOffset>1836420</wp:posOffset>
                </wp:positionV>
                <wp:extent cx="5691600" cy="0"/>
                <wp:effectExtent l="0" t="0" r="0" b="0"/>
                <wp:wrapNone/>
                <wp:docPr id="143285105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91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D5CE1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page;mso-width-percent:0;mso-height-percent:0;mso-width-relative:page;mso-height-relative:page" from="0,144.6pt" to="448.15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" o:allowoverlap="f" strokecolor="#a6a6a6" strokeweight="1pt">
                <v:stroke joinstyle="miter"/>
                <o:lock v:ext="edit" shapetype="f"/>
                <w10:wrap anchorx="margin" anchory="page"/>
              </v:line>
            </w:pict>
          </mc:Fallback>
        </mc:AlternateContent>
      </w:r>
      <w:r>
        <w:rPr>
          <w:rStyle w:val="SubtleEmphasis"/>
          <w:rFonts w:eastAsia="Calibri"/>
          <w:kern w:val="2"/>
        </w:rPr>
        <w:t>I</w:t>
      </w:r>
      <w:r w:rsidR="004D59C4" w:rsidRPr="002F7546">
        <w:rPr>
          <w:rStyle w:val="SubtleEmphasis"/>
          <w:rFonts w:eastAsia="Calibri"/>
          <w:kern w:val="2"/>
        </w:rPr>
        <w:t xml:space="preserve">ssued pursuant to </w:t>
      </w:r>
      <w:r>
        <w:rPr>
          <w:rStyle w:val="SubtleEmphasis"/>
          <w:rFonts w:eastAsia="Calibri"/>
          <w:kern w:val="2"/>
        </w:rPr>
        <w:t>s </w:t>
      </w:r>
      <w:r w:rsidR="004D59C4" w:rsidRPr="002F7546">
        <w:rPr>
          <w:rStyle w:val="SubtleEmphasis"/>
          <w:rFonts w:eastAsia="Calibri"/>
          <w:kern w:val="2"/>
        </w:rPr>
        <w:t xml:space="preserve">185A of the </w:t>
      </w:r>
      <w:r w:rsidR="004D59C4" w:rsidRPr="00B76CA3">
        <w:rPr>
          <w:rStyle w:val="SubtleEmphasis"/>
          <w:rFonts w:eastAsia="Calibri"/>
          <w:i/>
          <w:iCs/>
          <w:kern w:val="2"/>
        </w:rPr>
        <w:t>Industrial Relations Act 1996</w:t>
      </w:r>
      <w:r w:rsidR="004D59C4" w:rsidRPr="002F7546">
        <w:rPr>
          <w:rStyle w:val="SubtleEmphasis"/>
          <w:rFonts w:eastAsia="Calibri"/>
          <w:kern w:val="2"/>
        </w:rPr>
        <w:t xml:space="preserve"> </w:t>
      </w:r>
      <w:r>
        <w:rPr>
          <w:rStyle w:val="SubtleEmphasis"/>
          <w:rFonts w:eastAsia="Calibri"/>
          <w:kern w:val="2"/>
        </w:rPr>
        <w:t>(NSW)</w:t>
      </w:r>
      <w:r>
        <w:rPr>
          <w:rStyle w:val="SubtleEmphasis"/>
          <w:rFonts w:eastAsia="Calibri"/>
          <w:kern w:val="2"/>
        </w:rPr>
        <w:br/>
      </w:r>
      <w:r w:rsidR="004D59C4" w:rsidRPr="002F7546">
        <w:rPr>
          <w:rStyle w:val="SubtleEmphasis"/>
          <w:rFonts w:eastAsia="Calibri"/>
          <w:kern w:val="2"/>
        </w:rPr>
        <w:t xml:space="preserve">and </w:t>
      </w:r>
      <w:r>
        <w:rPr>
          <w:rStyle w:val="SubtleEmphasis"/>
          <w:rFonts w:eastAsia="Calibri"/>
          <w:kern w:val="2"/>
        </w:rPr>
        <w:t>s </w:t>
      </w:r>
      <w:r w:rsidR="004D59C4" w:rsidRPr="002F7546">
        <w:rPr>
          <w:rStyle w:val="SubtleEmphasis"/>
          <w:rFonts w:eastAsia="Calibri"/>
          <w:kern w:val="2"/>
        </w:rPr>
        <w:t xml:space="preserve">15 of the </w:t>
      </w:r>
      <w:r w:rsidR="004D59C4" w:rsidRPr="00B76CA3">
        <w:rPr>
          <w:rStyle w:val="SubtleEmphasis"/>
          <w:rFonts w:eastAsia="Calibri"/>
          <w:i/>
          <w:iCs/>
          <w:kern w:val="2"/>
        </w:rPr>
        <w:t>Civil Procedure Act 2005</w:t>
      </w:r>
      <w:r>
        <w:rPr>
          <w:rStyle w:val="SubtleEmphasis"/>
          <w:rFonts w:eastAsia="Calibri"/>
          <w:kern w:val="2"/>
        </w:rPr>
        <w:t xml:space="preserve"> (NSW)</w:t>
      </w:r>
      <w:r w:rsidRPr="002F7546">
        <w:rPr>
          <w:rStyle w:val="SubtleEmphasis"/>
          <w:rFonts w:eastAsia="Calibri" w:cs="Arial"/>
          <w:kern w:val="2"/>
        </w:rPr>
        <w:t xml:space="preserve"> </w:t>
      </w:r>
    </w:p>
    <w:p w14:paraId="32A4B774" w14:textId="1884B027" w:rsidR="004D59C4" w:rsidRPr="00F2720E" w:rsidRDefault="004D59C4" w:rsidP="002F7546">
      <w:pPr>
        <w:spacing w:after="160" w:line="259" w:lineRule="auto"/>
        <w:rPr>
          <w:rFonts w:cs="Arial"/>
        </w:rPr>
      </w:pPr>
    </w:p>
    <w:p w14:paraId="59A389C0" w14:textId="580E8F80" w:rsidR="004D59C4" w:rsidRPr="002F7546" w:rsidRDefault="00266A00" w:rsidP="002F7546">
      <w:pPr>
        <w:pStyle w:val="Heading1"/>
        <w:keepNext w:val="0"/>
        <w:spacing w:before="0" w:after="160" w:line="259" w:lineRule="auto"/>
        <w:jc w:val="center"/>
        <w:rPr>
          <w:rFonts w:eastAsia="Times New Roman" w:cs="Arial"/>
          <w:b w:val="0"/>
          <w:bCs w:val="0"/>
          <w:smallCaps/>
          <w:kern w:val="2"/>
          <w:shd w:val="clear" w:color="auto" w:fill="FFFFFF"/>
        </w:rPr>
      </w:pPr>
      <w:r w:rsidRPr="00266A00"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  <w:t xml:space="preserve">Applications </w:t>
      </w:r>
      <w:r w:rsidR="00B76CA3" w:rsidRPr="00266A00"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  <w:t xml:space="preserve">for </w:t>
      </w:r>
      <w:r w:rsidRPr="00266A00"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  <w:t xml:space="preserve">New Awards </w:t>
      </w:r>
      <w:r w:rsidR="00B76CA3" w:rsidRPr="00266A00"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  <w:t xml:space="preserve">or </w:t>
      </w:r>
      <w:r w:rsidR="00B76CA3"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  <w:br/>
      </w:r>
      <w:r w:rsidRPr="00266A00"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  <w:t xml:space="preserve">Variations </w:t>
      </w:r>
      <w:r w:rsidR="00B76CA3" w:rsidRPr="00266A00"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  <w:t xml:space="preserve">to </w:t>
      </w:r>
      <w:r w:rsidRPr="00266A00"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  <w:t xml:space="preserve">Awards </w:t>
      </w:r>
      <w:r w:rsidR="00B76CA3" w:rsidRPr="00266A00"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  <w:t xml:space="preserve">by </w:t>
      </w:r>
      <w:r w:rsidRPr="00266A00">
        <w:rPr>
          <w:rFonts w:ascii="Arial" w:eastAsia="Times New Roman" w:hAnsi="Arial" w:cs="Arial"/>
          <w:smallCaps/>
          <w:kern w:val="2"/>
          <w:sz w:val="24"/>
          <w:szCs w:val="24"/>
          <w:shd w:val="clear" w:color="auto" w:fill="FFFFFF"/>
        </w:rPr>
        <w:t>Consent</w:t>
      </w:r>
    </w:p>
    <w:p w14:paraId="77AC9AD1" w14:textId="1062A967" w:rsidR="00B85EC5" w:rsidRPr="00B751F5" w:rsidRDefault="00B85EC5" w:rsidP="002F7546">
      <w:pPr>
        <w:pStyle w:val="Heading2"/>
      </w:pPr>
      <w:r w:rsidRPr="00B751F5">
        <w:t>Commencement</w:t>
      </w:r>
    </w:p>
    <w:p w14:paraId="75973DF6" w14:textId="3F1E0593" w:rsidR="00B85EC5" w:rsidRPr="00B85EC5" w:rsidRDefault="00B85EC5" w:rsidP="00B85EC5">
      <w:pPr>
        <w:pStyle w:val="1stLevel"/>
      </w:pPr>
      <w:r w:rsidRPr="00B85EC5">
        <w:t>This Practice Note shall commence on the date of issue.</w:t>
      </w:r>
    </w:p>
    <w:p w14:paraId="674EB8E9" w14:textId="208F6F49" w:rsidR="00B85EC5" w:rsidRPr="00B751F5" w:rsidRDefault="00B85EC5" w:rsidP="002F7546">
      <w:pPr>
        <w:pStyle w:val="Heading2"/>
      </w:pPr>
      <w:r w:rsidRPr="00B751F5">
        <w:t>Application</w:t>
      </w:r>
    </w:p>
    <w:p w14:paraId="7DC92B1B" w14:textId="3F08597F" w:rsidR="004D59C4" w:rsidRDefault="00B85EC5" w:rsidP="002F7546">
      <w:pPr>
        <w:pStyle w:val="1stLevel"/>
      </w:pPr>
      <w:r>
        <w:t xml:space="preserve">This </w:t>
      </w:r>
      <w:r w:rsidR="004D59C4">
        <w:t xml:space="preserve">Practice Note </w:t>
      </w:r>
      <w:r>
        <w:t xml:space="preserve">applies to </w:t>
      </w:r>
      <w:r w:rsidR="004D59C4" w:rsidRPr="00B85EC5">
        <w:t>applications</w:t>
      </w:r>
      <w:r w:rsidR="004D59C4">
        <w:t xml:space="preserve"> </w:t>
      </w:r>
      <w:r>
        <w:t>for</w:t>
      </w:r>
      <w:r w:rsidR="004D59C4">
        <w:t>:</w:t>
      </w:r>
    </w:p>
    <w:p w14:paraId="2987B368" w14:textId="3DC0B9E4" w:rsidR="004D59C4" w:rsidRDefault="00B85EC5" w:rsidP="002F7546">
      <w:pPr>
        <w:pStyle w:val="2ndLevel"/>
      </w:pPr>
      <w:r>
        <w:t>t</w:t>
      </w:r>
      <w:r w:rsidR="004D59C4">
        <w:t>he making of a new award by consent</w:t>
      </w:r>
      <w:r>
        <w:t xml:space="preserve"> pursuant to s 10 of the </w:t>
      </w:r>
      <w:r w:rsidRPr="002F7546">
        <w:rPr>
          <w:i/>
          <w:iCs/>
        </w:rPr>
        <w:t>Industrial Relation Act 1996</w:t>
      </w:r>
      <w:r>
        <w:t xml:space="preserve"> (NSW) (</w:t>
      </w:r>
      <w:r w:rsidRPr="00B76CA3">
        <w:rPr>
          <w:b/>
          <w:bCs/>
        </w:rPr>
        <w:t>the Act</w:t>
      </w:r>
      <w:r>
        <w:t>)</w:t>
      </w:r>
      <w:r w:rsidR="004D59C4">
        <w:t xml:space="preserve">; </w:t>
      </w:r>
      <w:r>
        <w:t>and</w:t>
      </w:r>
    </w:p>
    <w:p w14:paraId="55FA555A" w14:textId="5D5F9573" w:rsidR="004D59C4" w:rsidRPr="000A1978" w:rsidRDefault="00B85EC5" w:rsidP="000A1978">
      <w:pPr>
        <w:pStyle w:val="2ndLevel"/>
      </w:pPr>
      <w:r w:rsidRPr="000A1978">
        <w:t>t</w:t>
      </w:r>
      <w:r w:rsidR="004D59C4" w:rsidRPr="000A1978">
        <w:t xml:space="preserve">he variation of an existing </w:t>
      </w:r>
      <w:r w:rsidR="008F3F12" w:rsidRPr="000A1978">
        <w:t xml:space="preserve">award </w:t>
      </w:r>
      <w:r w:rsidR="004D59C4" w:rsidRPr="000A1978">
        <w:t>by consent</w:t>
      </w:r>
      <w:r w:rsidRPr="000A1978">
        <w:t xml:space="preserve"> pursuant to s 17 of the Act.</w:t>
      </w:r>
    </w:p>
    <w:p w14:paraId="7FA93CDA" w14:textId="77777777" w:rsidR="004D59C4" w:rsidRDefault="004D59C4" w:rsidP="00B76CA3">
      <w:pPr>
        <w:pStyle w:val="1stLevel"/>
        <w:numPr>
          <w:ilvl w:val="0"/>
          <w:numId w:val="0"/>
        </w:numPr>
        <w:ind w:left="720"/>
      </w:pPr>
      <w:r>
        <w:t xml:space="preserve">(collectively, </w:t>
      </w:r>
      <w:r w:rsidRPr="00474D26">
        <w:rPr>
          <w:b/>
          <w:bCs/>
        </w:rPr>
        <w:t>Consent Applications</w:t>
      </w:r>
      <w:r>
        <w:t>).</w:t>
      </w:r>
    </w:p>
    <w:p w14:paraId="316FAAC1" w14:textId="3925CA64" w:rsidR="004D59C4" w:rsidRPr="00B751F5" w:rsidRDefault="00B85EC5" w:rsidP="002F7546">
      <w:pPr>
        <w:pStyle w:val="Heading2"/>
      </w:pPr>
      <w:r w:rsidRPr="00B751F5">
        <w:t xml:space="preserve">Commencement </w:t>
      </w:r>
      <w:r w:rsidRPr="002F7546">
        <w:rPr>
          <w:smallCaps w:val="0"/>
        </w:rPr>
        <w:t xml:space="preserve">of </w:t>
      </w:r>
      <w:r w:rsidRPr="002F7546">
        <w:t xml:space="preserve">Consent </w:t>
      </w:r>
      <w:r w:rsidR="004D59C4" w:rsidRPr="00B751F5">
        <w:t>Application</w:t>
      </w:r>
    </w:p>
    <w:p w14:paraId="23F6778C" w14:textId="07D9A71A" w:rsidR="004D59C4" w:rsidRDefault="004D59C4" w:rsidP="002F7546">
      <w:pPr>
        <w:pStyle w:val="1stLevel"/>
      </w:pPr>
      <w:r>
        <w:t>An industrial organisation of employees or employers, an employer, or a State peak council</w:t>
      </w:r>
      <w:r>
        <w:rPr>
          <w:rStyle w:val="FootnoteReference"/>
        </w:rPr>
        <w:footnoteReference w:id="1"/>
      </w:r>
      <w:r>
        <w:t xml:space="preserve"> may make a Consent Application </w:t>
      </w:r>
      <w:r w:rsidR="00B94047">
        <w:t xml:space="preserve">by filing </w:t>
      </w:r>
      <w:hyperlink r:id="rId15" w:history="1">
        <w:r w:rsidRPr="004D59C4">
          <w:rPr>
            <w:rStyle w:val="Hyperlink"/>
          </w:rPr>
          <w:t>Form 14A – Application in respect of an industrial instrument</w:t>
        </w:r>
      </w:hyperlink>
      <w:r w:rsidR="00B94047">
        <w:t xml:space="preserve"> using the Online Registry.  Alternatively, a Form 14A application can be filed in person or by post in accordance with r 2.5 of </w:t>
      </w:r>
      <w:r w:rsidR="00AF2FD3">
        <w:t xml:space="preserve">the </w:t>
      </w:r>
      <w:r w:rsidR="00AF2FD3" w:rsidRPr="00B94047">
        <w:rPr>
          <w:i/>
          <w:iCs/>
        </w:rPr>
        <w:t>Industrial Relations Commission Rules 2022</w:t>
      </w:r>
      <w:r w:rsidR="00AF2FD3">
        <w:t xml:space="preserve"> (NSW) (</w:t>
      </w:r>
      <w:r w:rsidR="00B94047" w:rsidRPr="00B76CA3">
        <w:rPr>
          <w:b/>
          <w:bCs/>
        </w:rPr>
        <w:t>the Rules</w:t>
      </w:r>
      <w:r w:rsidR="00AF2FD3">
        <w:t>)</w:t>
      </w:r>
      <w:r w:rsidR="00B94047">
        <w:t>.</w:t>
      </w:r>
    </w:p>
    <w:p w14:paraId="710EBAAD" w14:textId="29145DEF" w:rsidR="004D59C4" w:rsidRDefault="00216662" w:rsidP="002F7546">
      <w:pPr>
        <w:pStyle w:val="1stLevel"/>
      </w:pPr>
      <w:r>
        <w:t>The following must be filed with a</w:t>
      </w:r>
      <w:r w:rsidR="004B0C51">
        <w:t xml:space="preserve"> Consent Application</w:t>
      </w:r>
      <w:r>
        <w:t>, or within seven days of the date on which the Consent application is filed</w:t>
      </w:r>
      <w:r w:rsidR="004B0C51">
        <w:t>:</w:t>
      </w:r>
    </w:p>
    <w:p w14:paraId="7F3C5DCE" w14:textId="7531AA30" w:rsidR="004B0C51" w:rsidRPr="004B0C51" w:rsidRDefault="00AF2FD3" w:rsidP="000A1978">
      <w:pPr>
        <w:pStyle w:val="2ndLevel"/>
      </w:pPr>
      <w:r>
        <w:t>a</w:t>
      </w:r>
      <w:r w:rsidR="00B94047" w:rsidRPr="00B94047">
        <w:t xml:space="preserve"> supporting affidavit</w:t>
      </w:r>
      <w:r w:rsidR="00B94047">
        <w:t xml:space="preserve">, </w:t>
      </w:r>
      <w:r w:rsidR="00B94047" w:rsidRPr="00B94047">
        <w:t xml:space="preserve">or </w:t>
      </w:r>
      <w:r w:rsidR="00B94047">
        <w:t>multipl</w:t>
      </w:r>
      <w:r w:rsidR="000A1978">
        <w:t>e</w:t>
      </w:r>
      <w:r w:rsidR="00B94047">
        <w:t xml:space="preserve"> </w:t>
      </w:r>
      <w:r w:rsidR="00B94047" w:rsidRPr="00B94047">
        <w:t>affidavits</w:t>
      </w:r>
      <w:r w:rsidR="00B94047">
        <w:t>,</w:t>
      </w:r>
      <w:r w:rsidR="003040AF">
        <w:t xml:space="preserve"> pursuant to </w:t>
      </w:r>
      <w:r w:rsidR="002021DB">
        <w:t>r 6.8 of the Rules</w:t>
      </w:r>
      <w:r w:rsidR="00B40055">
        <w:t>,</w:t>
      </w:r>
      <w:r w:rsidR="00B94047">
        <w:t xml:space="preserve"> </w:t>
      </w:r>
      <w:r w:rsidR="00B94047" w:rsidRPr="00B94047">
        <w:t xml:space="preserve">that address the matters that are necessary for the Commission to </w:t>
      </w:r>
      <w:r w:rsidR="000A1978">
        <w:t>consider</w:t>
      </w:r>
      <w:r w:rsidR="00525D8D">
        <w:t xml:space="preserve"> to </w:t>
      </w:r>
      <w:r w:rsidR="00597D4F">
        <w:t xml:space="preserve">approve </w:t>
      </w:r>
      <w:r w:rsidR="00525D8D">
        <w:t>the new or varied award</w:t>
      </w:r>
      <w:r w:rsidR="000A1978">
        <w:t xml:space="preserve"> </w:t>
      </w:r>
      <w:r w:rsidR="00B94047" w:rsidRPr="00B94047">
        <w:t>(for details see</w:t>
      </w:r>
      <w:r w:rsidR="00B40055">
        <w:t xml:space="preserve"> r 6.8 and</w:t>
      </w:r>
      <w:r w:rsidR="00B94047" w:rsidRPr="00B94047">
        <w:t xml:space="preserve"> the Commission</w:t>
      </w:r>
      <w:r w:rsidR="000A1978">
        <w:t>’s</w:t>
      </w:r>
      <w:r w:rsidR="00B94047" w:rsidRPr="00B94047">
        <w:t xml:space="preserve"> </w:t>
      </w:r>
      <w:hyperlink r:id="rId16" w:history="1">
        <w:r w:rsidR="000A1978" w:rsidRPr="000A1978">
          <w:rPr>
            <w:rStyle w:val="Hyperlink"/>
          </w:rPr>
          <w:t>Consent Award Affidavit Guide</w:t>
        </w:r>
      </w:hyperlink>
      <w:r w:rsidR="00B94047" w:rsidRPr="00B94047">
        <w:t>)</w:t>
      </w:r>
      <w:r>
        <w:t>; and</w:t>
      </w:r>
    </w:p>
    <w:p w14:paraId="16BC20EE" w14:textId="0FB91028" w:rsidR="00B751F5" w:rsidRDefault="00AF2FD3" w:rsidP="002F7546">
      <w:pPr>
        <w:pStyle w:val="2ndLevel"/>
        <w:keepNext/>
      </w:pPr>
      <w:bookmarkStart w:id="0" w:name="_Ref205287763"/>
      <w:r>
        <w:lastRenderedPageBreak/>
        <w:t>f</w:t>
      </w:r>
      <w:r w:rsidR="00B751F5">
        <w:t>or a new award:</w:t>
      </w:r>
      <w:bookmarkEnd w:id="0"/>
    </w:p>
    <w:p w14:paraId="10524341" w14:textId="7C63712B" w:rsidR="00B751F5" w:rsidRDefault="00B751F5" w:rsidP="00224DB3">
      <w:pPr>
        <w:pStyle w:val="3rdLevel"/>
      </w:pPr>
      <w:r>
        <w:t>(if appropriate</w:t>
      </w:r>
      <w:r w:rsidR="00B76CA3">
        <w:t>)</w:t>
      </w:r>
      <w:r>
        <w:rPr>
          <w:rStyle w:val="FootnoteReference"/>
        </w:rPr>
        <w:footnoteReference w:id="2"/>
      </w:r>
      <w:r>
        <w:t xml:space="preserve"> a marked-up Word version of the proposed new Award showing the changes from the existing Award; and</w:t>
      </w:r>
    </w:p>
    <w:p w14:paraId="4860F79E" w14:textId="39FCA71A" w:rsidR="00B751F5" w:rsidRDefault="00B751F5" w:rsidP="00B751F5">
      <w:pPr>
        <w:pStyle w:val="3rdLevel"/>
      </w:pPr>
      <w:r>
        <w:t>a clean Word version of the proposed new award</w:t>
      </w:r>
      <w:r w:rsidR="00AF2FD3">
        <w:t>; or</w:t>
      </w:r>
    </w:p>
    <w:p w14:paraId="171F1638" w14:textId="3CCAB53F" w:rsidR="00B751F5" w:rsidRDefault="00AF2FD3" w:rsidP="00B751F5">
      <w:pPr>
        <w:pStyle w:val="2ndLevel"/>
      </w:pPr>
      <w:bookmarkStart w:id="1" w:name="_Ref205287765"/>
      <w:r>
        <w:t>f</w:t>
      </w:r>
      <w:r w:rsidR="00B751F5">
        <w:t>or a variation to an existing award:</w:t>
      </w:r>
      <w:bookmarkEnd w:id="1"/>
    </w:p>
    <w:p w14:paraId="5D154942" w14:textId="4C074108" w:rsidR="00B751F5" w:rsidRPr="00B751F5" w:rsidRDefault="00B751F5" w:rsidP="002F7546">
      <w:pPr>
        <w:pStyle w:val="3rdLevel"/>
        <w:numPr>
          <w:ilvl w:val="0"/>
          <w:numId w:val="53"/>
        </w:numPr>
        <w:ind w:left="2268" w:hanging="708"/>
      </w:pPr>
      <w:r w:rsidRPr="00B751F5">
        <w:t xml:space="preserve">a schedule setting out the proposed variations to the </w:t>
      </w:r>
      <w:proofErr w:type="gramStart"/>
      <w:r w:rsidR="00AF2FD3">
        <w:t>a</w:t>
      </w:r>
      <w:r w:rsidRPr="00B751F5">
        <w:t>ward;</w:t>
      </w:r>
      <w:proofErr w:type="gramEnd"/>
    </w:p>
    <w:p w14:paraId="14A860B7" w14:textId="56F8EDC7" w:rsidR="00B751F5" w:rsidRPr="00B751F5" w:rsidRDefault="00B751F5" w:rsidP="00B751F5">
      <w:pPr>
        <w:pStyle w:val="3rdLevel"/>
      </w:pPr>
      <w:r w:rsidRPr="00B751F5">
        <w:t xml:space="preserve">a marked-up Word version of the </w:t>
      </w:r>
      <w:r w:rsidR="00AF2FD3">
        <w:t>a</w:t>
      </w:r>
      <w:r w:rsidRPr="00B751F5">
        <w:t>ward with the proposed variations; and</w:t>
      </w:r>
    </w:p>
    <w:p w14:paraId="7F37BA0C" w14:textId="5641D79B" w:rsidR="00B751F5" w:rsidRPr="00B751F5" w:rsidRDefault="00B751F5" w:rsidP="002F7546">
      <w:pPr>
        <w:pStyle w:val="3rdLevel"/>
      </w:pPr>
      <w:r w:rsidRPr="00B751F5">
        <w:t xml:space="preserve">a Word version of the consolidated </w:t>
      </w:r>
      <w:r w:rsidR="00AF2FD3">
        <w:t>a</w:t>
      </w:r>
      <w:r w:rsidRPr="00B751F5">
        <w:t>ward with the proposed variations accepted.</w:t>
      </w:r>
    </w:p>
    <w:p w14:paraId="55E33541" w14:textId="2806C935" w:rsidR="00525B6B" w:rsidRPr="00F2720E" w:rsidRDefault="00525B6B" w:rsidP="002F7546">
      <w:pPr>
        <w:pStyle w:val="1stLevel"/>
      </w:pPr>
      <w:r w:rsidRPr="00F2720E">
        <w:t xml:space="preserve">In the absence of agreement between the parties, the obligation to file the </w:t>
      </w:r>
      <w:r>
        <w:t xml:space="preserve">supporting </w:t>
      </w:r>
      <w:r w:rsidRPr="00F2720E">
        <w:t>affidavit</w:t>
      </w:r>
      <w:r w:rsidR="00E84D1C">
        <w:t>(s)</w:t>
      </w:r>
      <w:r w:rsidRPr="00F2720E">
        <w:t xml:space="preserve"> will be the responsibility of the applicant.</w:t>
      </w:r>
    </w:p>
    <w:p w14:paraId="704821F9" w14:textId="1339A7AE" w:rsidR="009945E7" w:rsidRDefault="009945E7" w:rsidP="002F7546">
      <w:pPr>
        <w:pStyle w:val="1stLevel"/>
      </w:pPr>
      <w:r w:rsidRPr="00F2720E">
        <w:t xml:space="preserve">The </w:t>
      </w:r>
      <w:r>
        <w:t xml:space="preserve">supporting </w:t>
      </w:r>
      <w:r w:rsidRPr="00F2720E">
        <w:t>affidavit</w:t>
      </w:r>
      <w:r w:rsidR="00E84D1C">
        <w:t>(s)</w:t>
      </w:r>
      <w:r w:rsidRPr="00F2720E">
        <w:t xml:space="preserve"> will form the evidentiary basis upon which the Commission will consider the requirements of s</w:t>
      </w:r>
      <w:r>
        <w:t xml:space="preserve">s 10, 15, 17 (where applicable), </w:t>
      </w:r>
      <w:r w:rsidRPr="00F2720E">
        <w:t xml:space="preserve">23 </w:t>
      </w:r>
      <w:r>
        <w:t xml:space="preserve">and 146(2) </w:t>
      </w:r>
      <w:r w:rsidRPr="00F2720E">
        <w:t xml:space="preserve">of the </w:t>
      </w:r>
      <w:r>
        <w:t>Act</w:t>
      </w:r>
      <w:r w:rsidR="00233642">
        <w:t xml:space="preserve"> and the Award Making Princi</w:t>
      </w:r>
      <w:r w:rsidR="007263F0">
        <w:t>ples</w:t>
      </w:r>
      <w:r>
        <w:t>.</w:t>
      </w:r>
      <w:r w:rsidR="009606AF">
        <w:t xml:space="preserve">  The affidavits must provide the basis upon which it is contended that any requirement is fulfilled.  The mere assertion of compliance in an affidavit will not suffice.</w:t>
      </w:r>
    </w:p>
    <w:p w14:paraId="44381530" w14:textId="60FE4698" w:rsidR="004B0C51" w:rsidRDefault="00B751F5" w:rsidP="002F7546">
      <w:pPr>
        <w:pStyle w:val="Heading2"/>
      </w:pPr>
      <w:r>
        <w:t>Procedure upon filing of Consent Application</w:t>
      </w:r>
    </w:p>
    <w:p w14:paraId="43987488" w14:textId="5F6519D9" w:rsidR="000530CA" w:rsidRDefault="009319B9" w:rsidP="002F7546">
      <w:pPr>
        <w:pStyle w:val="1stLevel"/>
      </w:pPr>
      <w:r>
        <w:t>Once a</w:t>
      </w:r>
      <w:r w:rsidR="00AF2FD3">
        <w:t xml:space="preserve"> Consent A</w:t>
      </w:r>
      <w:r>
        <w:t>pplication is filed the Commission will</w:t>
      </w:r>
      <w:r w:rsidR="000530CA">
        <w:t xml:space="preserve"> allocate it to a Commission Member who will </w:t>
      </w:r>
      <w:r w:rsidR="00E8083B">
        <w:t>consider whether the supporting affidavit addresses all the requirements of the Act and the Rules and if not</w:t>
      </w:r>
      <w:r w:rsidR="00660BC3">
        <w:t>,</w:t>
      </w:r>
      <w:r w:rsidR="00E8083B">
        <w:t xml:space="preserve"> </w:t>
      </w:r>
      <w:r>
        <w:t>list it for</w:t>
      </w:r>
      <w:r w:rsidR="00C056AE">
        <w:t xml:space="preserve"> Directions</w:t>
      </w:r>
      <w:r w:rsidR="00E8083B">
        <w:t>.  At the directions hearing the Commission member will identify what further materials are required to be filed.</w:t>
      </w:r>
    </w:p>
    <w:p w14:paraId="216578C3" w14:textId="0614A679" w:rsidR="00331D44" w:rsidRDefault="00D60E7B" w:rsidP="002F7546">
      <w:pPr>
        <w:pStyle w:val="1stLevel"/>
      </w:pPr>
      <w:r>
        <w:t xml:space="preserve">Once </w:t>
      </w:r>
      <w:r w:rsidR="00697529">
        <w:t>it appears</w:t>
      </w:r>
      <w:r w:rsidR="00E8083B">
        <w:t xml:space="preserve"> to the Commission that all relevant matters have been addressed by filed evidence</w:t>
      </w:r>
      <w:r w:rsidR="00697529">
        <w:t xml:space="preserve"> the Commission will list the </w:t>
      </w:r>
      <w:r w:rsidR="00AF2FD3">
        <w:t>Consent A</w:t>
      </w:r>
      <w:r w:rsidR="00697529">
        <w:t>pplication for hearing</w:t>
      </w:r>
      <w:r w:rsidR="00131F6D">
        <w:t xml:space="preserve"> or determine the application in chambers</w:t>
      </w:r>
      <w:r w:rsidR="00697529">
        <w:t>.</w:t>
      </w:r>
    </w:p>
    <w:p w14:paraId="0887FD8D" w14:textId="64374CA5" w:rsidR="003E7A26" w:rsidRDefault="00AF2FD3" w:rsidP="002F7546">
      <w:pPr>
        <w:pStyle w:val="Heading2"/>
      </w:pPr>
      <w:r>
        <w:t>Settling of award</w:t>
      </w:r>
    </w:p>
    <w:p w14:paraId="670AEE3E" w14:textId="0A0F94D7" w:rsidR="00AF2FD3" w:rsidRDefault="0098116E" w:rsidP="00B85EC5">
      <w:pPr>
        <w:pStyle w:val="1stLevel"/>
      </w:pPr>
      <w:r>
        <w:t>If an award is made or varied by the Commission</w:t>
      </w:r>
      <w:r w:rsidR="00AF2FD3">
        <w:t>, and the documents filed in accordance with [</w:t>
      </w:r>
      <w:r w:rsidR="00AF2FD3">
        <w:fldChar w:fldCharType="begin"/>
      </w:r>
      <w:r w:rsidR="00AF2FD3">
        <w:instrText xml:space="preserve"> REF _Ref205287763 \w \h </w:instrText>
      </w:r>
      <w:r w:rsidR="00AF2FD3">
        <w:fldChar w:fldCharType="separate"/>
      </w:r>
      <w:r w:rsidR="002E765D">
        <w:t>4b</w:t>
      </w:r>
      <w:r w:rsidR="00AF2FD3">
        <w:fldChar w:fldCharType="end"/>
      </w:r>
      <w:r w:rsidR="00AF2FD3">
        <w:t>)-(</w:t>
      </w:r>
      <w:r w:rsidR="00AF2FD3">
        <w:fldChar w:fldCharType="begin"/>
      </w:r>
      <w:r w:rsidR="00AF2FD3">
        <w:instrText xml:space="preserve"> REF _Ref205287765 \n \h </w:instrText>
      </w:r>
      <w:r w:rsidR="00AF2FD3">
        <w:fldChar w:fldCharType="separate"/>
      </w:r>
      <w:r w:rsidR="002E765D">
        <w:t>c</w:t>
      </w:r>
      <w:r w:rsidR="00AF2FD3">
        <w:fldChar w:fldCharType="end"/>
      </w:r>
      <w:r w:rsidR="00AF2FD3">
        <w:t xml:space="preserve">)] of this Practice Note do not reflect the award as made or varied, the parties </w:t>
      </w:r>
      <w:r w:rsidR="00D0607B">
        <w:t>will be directed to file</w:t>
      </w:r>
      <w:r w:rsidR="00AF2FD3">
        <w:t>:</w:t>
      </w:r>
    </w:p>
    <w:p w14:paraId="5FFDDF93" w14:textId="0C76E867" w:rsidR="00AF2FD3" w:rsidRDefault="00AF2FD3" w:rsidP="002F7546">
      <w:pPr>
        <w:pStyle w:val="2ndLevel"/>
        <w:keepNext/>
      </w:pPr>
      <w:r>
        <w:t>for a new award</w:t>
      </w:r>
      <w:r w:rsidR="00C65C52">
        <w:t>,</w:t>
      </w:r>
      <w:r>
        <w:t xml:space="preserve"> a clean Word version of the proposed new award; or</w:t>
      </w:r>
    </w:p>
    <w:p w14:paraId="2976E8E3" w14:textId="2D2160AE" w:rsidR="00AF2FD3" w:rsidRDefault="00AF2FD3" w:rsidP="00AF2FD3">
      <w:pPr>
        <w:pStyle w:val="2ndLevel"/>
      </w:pPr>
      <w:r>
        <w:t>for a variation to an existing award:</w:t>
      </w:r>
    </w:p>
    <w:p w14:paraId="51D1282D" w14:textId="1FFE184D" w:rsidR="00AF2FD3" w:rsidRPr="00B751F5" w:rsidRDefault="00AF2FD3" w:rsidP="002F7546">
      <w:pPr>
        <w:pStyle w:val="3rdLevel"/>
        <w:numPr>
          <w:ilvl w:val="0"/>
          <w:numId w:val="54"/>
        </w:numPr>
        <w:ind w:left="2268" w:hanging="708"/>
      </w:pPr>
      <w:r w:rsidRPr="00B751F5">
        <w:t xml:space="preserve">a schedule setting out the variations </w:t>
      </w:r>
      <w:r>
        <w:t xml:space="preserve">as </w:t>
      </w:r>
      <w:proofErr w:type="gramStart"/>
      <w:r>
        <w:t>made</w:t>
      </w:r>
      <w:r w:rsidRPr="00B751F5">
        <w:t>;</w:t>
      </w:r>
      <w:proofErr w:type="gramEnd"/>
    </w:p>
    <w:p w14:paraId="5FFF2CC6" w14:textId="73A9DF81" w:rsidR="00AF2FD3" w:rsidRPr="00B751F5" w:rsidRDefault="00AF2FD3" w:rsidP="00AF2FD3">
      <w:pPr>
        <w:pStyle w:val="3rdLevel"/>
      </w:pPr>
      <w:r w:rsidRPr="00B751F5">
        <w:t xml:space="preserve">a marked-up Word version of the </w:t>
      </w:r>
      <w:r>
        <w:t>a</w:t>
      </w:r>
      <w:r w:rsidRPr="00B751F5">
        <w:t>ward with the proposed variations</w:t>
      </w:r>
      <w:r>
        <w:t xml:space="preserve"> as made</w:t>
      </w:r>
      <w:r w:rsidRPr="00B751F5">
        <w:t>; and</w:t>
      </w:r>
    </w:p>
    <w:p w14:paraId="5B658D62" w14:textId="2B44AF26" w:rsidR="00AF2FD3" w:rsidRPr="00B751F5" w:rsidRDefault="00AF2FD3" w:rsidP="002F7546">
      <w:pPr>
        <w:pStyle w:val="3rdLevel"/>
        <w:keepNext/>
      </w:pPr>
      <w:r w:rsidRPr="00B751F5">
        <w:lastRenderedPageBreak/>
        <w:t xml:space="preserve">a Word version of the consolidated </w:t>
      </w:r>
      <w:r>
        <w:t>a</w:t>
      </w:r>
      <w:r w:rsidRPr="00B751F5">
        <w:t xml:space="preserve">ward with the proposed variations </w:t>
      </w:r>
      <w:r>
        <w:t xml:space="preserve">as made </w:t>
      </w:r>
      <w:r w:rsidRPr="00B751F5">
        <w:t>accepted.</w:t>
      </w:r>
    </w:p>
    <w:p w14:paraId="3DF2224F" w14:textId="77777777" w:rsidR="00AF2FD3" w:rsidRPr="00AF2FD3" w:rsidRDefault="00AF2FD3" w:rsidP="00AF2FD3">
      <w:pPr>
        <w:keepNext/>
        <w:spacing w:line="286" w:lineRule="atLeast"/>
        <w:jc w:val="right"/>
        <w:rPr>
          <w:rFonts w:eastAsia="Times New Roman" w:cs="Arial"/>
          <w:b/>
          <w:bCs/>
          <w:smallCaps/>
          <w:kern w:val="2"/>
          <w:shd w:val="clear" w:color="auto" w:fill="FFFFFF"/>
        </w:rPr>
      </w:pPr>
    </w:p>
    <w:p w14:paraId="0D1AF3C3" w14:textId="77777777" w:rsidR="00AF2FD3" w:rsidRPr="00AF2FD3" w:rsidRDefault="00AF2FD3" w:rsidP="00AF2FD3">
      <w:pPr>
        <w:keepNext/>
        <w:spacing w:line="286" w:lineRule="atLeast"/>
        <w:jc w:val="right"/>
        <w:rPr>
          <w:rFonts w:eastAsia="Times New Roman" w:cs="Arial"/>
          <w:b/>
          <w:bCs/>
          <w:smallCaps/>
          <w:kern w:val="2"/>
          <w:shd w:val="clear" w:color="auto" w:fill="FFFFFF"/>
        </w:rPr>
      </w:pPr>
    </w:p>
    <w:p w14:paraId="5E06491E" w14:textId="77777777" w:rsidR="00AF2FD3" w:rsidRPr="00AF2FD3" w:rsidRDefault="00AF2FD3" w:rsidP="00AF2FD3">
      <w:pPr>
        <w:keepNext/>
        <w:spacing w:line="286" w:lineRule="atLeast"/>
        <w:jc w:val="right"/>
        <w:rPr>
          <w:rFonts w:eastAsia="Times New Roman" w:cs="Arial"/>
          <w:b/>
          <w:bCs/>
          <w:smallCaps/>
          <w:kern w:val="2"/>
          <w:shd w:val="clear" w:color="auto" w:fill="FFFFFF"/>
        </w:rPr>
        <w:sectPr w:rsidR="00AF2FD3" w:rsidRPr="00AF2FD3" w:rsidSect="00AF2FD3">
          <w:headerReference w:type="default" r:id="rId17"/>
          <w:footerReference w:type="default" r:id="rId18"/>
          <w:type w:val="continuous"/>
          <w:pgSz w:w="11906" w:h="16838"/>
          <w:pgMar w:top="1560" w:right="1440" w:bottom="1135" w:left="1440" w:header="708" w:footer="708" w:gutter="0"/>
          <w:cols w:space="708"/>
          <w:docGrid w:linePitch="360"/>
        </w:sectPr>
      </w:pPr>
      <w:r w:rsidRPr="00AF2FD3">
        <w:rPr>
          <w:rFonts w:eastAsia="Times New Roman" w:cs="Arial"/>
          <w:b/>
          <w:bCs/>
          <w:smallCaps/>
          <w:kern w:val="2"/>
          <w:shd w:val="clear" w:color="auto" w:fill="FFFFFF"/>
        </w:rPr>
        <w:t>Justice I Taylor</w:t>
      </w:r>
    </w:p>
    <w:p w14:paraId="322FF677" w14:textId="77777777" w:rsidR="00AF2FD3" w:rsidRPr="00AF2FD3" w:rsidRDefault="00AF2FD3" w:rsidP="00AF2FD3">
      <w:pPr>
        <w:keepNext/>
        <w:spacing w:line="286" w:lineRule="atLeast"/>
        <w:jc w:val="right"/>
        <w:rPr>
          <w:rFonts w:eastAsia="Times New Roman" w:cs="Arial"/>
          <w:b/>
          <w:bCs/>
          <w:smallCaps/>
          <w:kern w:val="2"/>
          <w:shd w:val="clear" w:color="auto" w:fill="FFFFFF"/>
        </w:rPr>
      </w:pPr>
      <w:r w:rsidRPr="00AF2FD3">
        <w:rPr>
          <w:rFonts w:eastAsia="Times New Roman" w:cs="Arial"/>
          <w:b/>
          <w:bCs/>
          <w:smallCaps/>
          <w:kern w:val="2"/>
          <w:shd w:val="clear" w:color="auto" w:fill="FFFFFF"/>
        </w:rPr>
        <w:t>President</w:t>
      </w:r>
    </w:p>
    <w:p w14:paraId="0FEE6945" w14:textId="3557868F" w:rsidR="00824083" w:rsidRDefault="00AE2D1B" w:rsidP="002F7546">
      <w:pPr>
        <w:jc w:val="right"/>
      </w:pPr>
      <w:r>
        <w:rPr>
          <w:rFonts w:eastAsia="Times New Roman" w:cs="Arial"/>
          <w:b/>
          <w:bCs/>
          <w:smallCaps/>
          <w:kern w:val="2"/>
          <w:shd w:val="clear" w:color="auto" w:fill="FFFFFF"/>
        </w:rPr>
        <w:t>14 August</w:t>
      </w:r>
      <w:r w:rsidR="00AF2FD3" w:rsidRPr="00AF2FD3">
        <w:rPr>
          <w:rFonts w:eastAsia="Times New Roman" w:cs="Arial"/>
          <w:b/>
          <w:bCs/>
          <w:smallCaps/>
          <w:kern w:val="2"/>
          <w:shd w:val="clear" w:color="auto" w:fill="FFFFFF"/>
        </w:rPr>
        <w:t>2025</w:t>
      </w:r>
    </w:p>
    <w:sectPr w:rsidR="00824083" w:rsidSect="002F7546">
      <w:type w:val="continuous"/>
      <w:pgSz w:w="11906" w:h="16838"/>
      <w:pgMar w:top="1440" w:right="1440" w:bottom="1440" w:left="1440" w:header="708" w:footer="24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41" wne:kcmSecondary="0041">
      <wne:acd wne:acdName="acd8"/>
    </wne:keymap>
    <wne:keymap wne:kcmPrimary="0443" wne:kcmSecondary="0032">
      <wne:acd wne:acdName="acd9"/>
    </wne:keymap>
    <wne:keymap wne:kcmPrimary="0443" wne:kcmSecondary="0033">
      <wne:acd wne:acdName="acd10"/>
    </wne:keymap>
    <wne:keymap wne:kcmPrimary="0443" wne:kcmSecondary="0034">
      <wne:acd wne:acdName="acd11"/>
    </wne:keymap>
    <wne:keymap wne:kcmPrimary="0448" wne:kcmSecondary="0031">
      <wne:acd wne:acdName="acd12"/>
    </wne:keymap>
    <wne:keymap wne:kcmPrimary="0448" wne:kcmSecondary="0032">
      <wne:acd wne:acdName="acd13"/>
    </wne:keymap>
    <wne:keymap wne:kcmPrimary="0448" wne:kcmSecondary="0033">
      <wne:acd wne:acdName="acd14"/>
    </wne:keymap>
    <wne:keymap wne:kcmPrimary="0448" wne:kcmSecondary="0034">
      <wne:acd wne:acdName="acd15"/>
    </wne:keymap>
    <wne:keymap wne:kcmPrimary="0448" wne:kcmSecondary="0035">
      <wne:acd wne:acdName="acd16"/>
    </wne:keymap>
    <wne:keymap wne:kcmPrimary="044E" wne:kcmSecondary="0031">
      <wne:acd wne:acdName="acd17"/>
    </wne:keymap>
    <wne:keymap wne:kcmPrimary="044E" wne:kcmSecondary="0041">
      <wne:acd wne:acdName="acd18"/>
    </wne:keymap>
    <wne:keymap wne:kcmPrimary="044E" wne:kcmSecondary="0049">
      <wne:acd wne:acdName="acd19"/>
    </wne:keymap>
    <wne:keymap wne:kcmPrimary="044F" wne:kcmSecondary="0032">
      <wne:acd wne:acdName="acd20"/>
    </wne:keymap>
    <wne:keymap wne:kcmPrimary="044F" wne:kcmSecondary="0033">
      <wne:acd wne:acdName="acd21"/>
    </wne:keymap>
    <wne:keymap wne:kcmPrimary="044F" wne:kcmSecondary="0034">
      <wne:acd wne:acdName="acd2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</wne:acdManifest>
  </wne:toolbars>
  <wne:acds>
    <wne:acd wne:argValue="AgBDAGEAcwBlAGwAYQB3ACAAQwBvAHYAZQByAHMAaABlAGUAdAA=" wne:acdName="acd0" wne:fciIndexBasedOn="0065"/>
    <wne:acd wne:argValue="AgBDAGEAcwBlAGwAYQB3ACAAQgB1AGwAbABlAHQA" wne:acdName="acd1" wne:fciIndexBasedOn="0065"/>
    <wne:acd wne:argValue="AgBDAGEAcwBlAGwAYQB3ACAATgBvAHIAbQBhAGwA" wne:acdName="acd2" wne:fciIndexBasedOn="0065"/>
    <wne:acd wne:argValue="AgBDAGEAcwBlAGwAYQB3ACAATgB1AG0AYgBlAHIAZQBkACAAMQA=" wne:acdName="acd3" wne:fciIndexBasedOn="0065"/>
    <wne:acd wne:argValue="AgBDAGEAcwBlAGwAYQB3ACAAUQB1AG8AdABlACAAPgA=" wne:acdName="acd4" wne:fciIndexBasedOn="0065"/>
    <wne:acd wne:argValue="AgBDAGEAcwBlAGwAYQB3ACAAUQB1AG8AdABlACAAPgA+AA==" wne:acdName="acd5" wne:fciIndexBasedOn="0065"/>
    <wne:acd wne:argValue="AgBDAGEAcwBlAGwAYQB3ACAAUQB1AG8AdABlACAAPgA+AD4A" wne:acdName="acd6" wne:fciIndexBasedOn="0065"/>
    <wne:acd wne:argValue="AgBDAGEAcwBlAGwAYQB3ACAAUQB1AG8AdABlACAAPgA+AD4APgA=" wne:acdName="acd7" wne:fciIndexBasedOn="0065"/>
    <wne:acd wne:argValue="AgBDAGEAcwBlAGwAYQB3ACAATgB1AG0AYgBlAHIAZQBkACAAKABBACkA" wne:acdName="acd8" wne:fciIndexBasedOn="0065"/>
    <wne:acd wne:argValue="AgBDAGEAcwBlAGwAYQB3ACAAQwBvAHYAZQByAHMAaABlAGUAdAAgAD4A" wne:acdName="acd9" wne:fciIndexBasedOn="0065"/>
    <wne:acd wne:argValue="AgBDAGEAcwBlAGwAYQB3ACAAQwBvAHYAZQByAHMAaABlAGUAdAAgAD4APgA=" wne:acdName="acd10" wne:fciIndexBasedOn="0065"/>
    <wne:acd wne:argValue="AgBDAGEAcwBlAGwAYQB3ACAAQwBvAHYAZQByAHMAaABlAGUAdAAgAD4APgA+AA==" wne:acdName="acd11" wne:fciIndexBasedOn="0065"/>
    <wne:acd wne:argValue="AgBDAGEAcwBlAGwAYQB3ACAASABlAGEAZABpAG4AZwAgADEA" wne:acdName="acd12" wne:fciIndexBasedOn="0065"/>
    <wne:acd wne:argValue="AgBDAGEAcwBlAGwAYQB3ACAASABlAGEAZABpAG4AZwAgADIA" wne:acdName="acd13" wne:fciIndexBasedOn="0065"/>
    <wne:acd wne:argValue="AgBDAGEAcwBlAGwAYQB3ACAASABlAGEAZABpAG4AZwAgADMA" wne:acdName="acd14" wne:fciIndexBasedOn="0065"/>
    <wne:acd wne:argValue="AgBDAGEAcwBlAGwAYQB3ACAASABlAGEAZABpAG4AZwAgADQA" wne:acdName="acd15" wne:fciIndexBasedOn="0065"/>
    <wne:acd wne:argValue="AgBDAGEAcwBlAGwAYQB3ACAASABlAGEAZABpAG4AZwAgADUA" wne:acdName="acd16" wne:fciIndexBasedOn="0065"/>
    <wne:acd wne:argValue="AgBDAGEAcwBlAGwAYQB3ACAATgB1AG0AYgBlAHIAZQBkACAAKAAxACkA" wne:acdName="acd17" wne:fciIndexBasedOn="0065"/>
    <wne:acd wne:argValue="AgBDAGEAcwBlAGwAYQB3ACAATgB1AG0AYgBlAHIAZQBkACAAKABhACkA" wne:acdName="acd18" wne:fciIndexBasedOn="0065"/>
    <wne:acd wne:argValue="AgBDAGEAcwBlAGwAYQB3ACAATgB1AG0AYgBlAHIAZQBkACAAKABpACkA" wne:acdName="acd19" wne:fciIndexBasedOn="0065"/>
    <wne:acd wne:argValue="AgBDAGEAcwBlAGwAYQB3ACAATgBvAHIAbQBhAGwAIAA+AA==" wne:acdName="acd20" wne:fciIndexBasedOn="0065"/>
    <wne:acd wne:argValue="AgBDAGEAcwBlAGwAYQB3ACAATgBvAHIAbQBhAGwAIAA+AD4A" wne:acdName="acd21" wne:fciIndexBasedOn="0065"/>
    <wne:acd wne:argValue="AgBDAGEAcwBlAGwAYQB3ACAATgBvAHIAbQBhAGwAIAA+AD4APgA=" wne:acdName="acd2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16BB" w14:textId="77777777" w:rsidR="00C0163B" w:rsidRDefault="00C0163B" w:rsidP="00583CFF">
      <w:r>
        <w:separator/>
      </w:r>
    </w:p>
  </w:endnote>
  <w:endnote w:type="continuationSeparator" w:id="0">
    <w:p w14:paraId="1080C7A4" w14:textId="77777777" w:rsidR="00C0163B" w:rsidRDefault="00C0163B" w:rsidP="0058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5803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75024" w14:textId="77777777" w:rsidR="008B7C77" w:rsidRDefault="008B7C7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6A4EFD" w14:textId="77777777" w:rsidR="008B7C77" w:rsidRDefault="008B7C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9ED1" w14:textId="77777777" w:rsidR="00C57F02" w:rsidRPr="00C57F02" w:rsidRDefault="00C57F02" w:rsidP="00C57F02">
    <w:pPr>
      <w:spacing w:line="259" w:lineRule="auto"/>
      <w:rPr>
        <w:rFonts w:eastAsia="Times New Roman" w:cs="Arial"/>
        <w:b/>
        <w:bCs/>
        <w:smallCaps/>
        <w:kern w:val="2"/>
        <w:sz w:val="16"/>
        <w:szCs w:val="16"/>
        <w:shd w:val="clear" w:color="auto" w:fill="FFFFFF"/>
      </w:rPr>
    </w:pPr>
    <w:r w:rsidRPr="00C57F02">
      <w:rPr>
        <w:rFonts w:eastAsia="Times New Roman" w:cs="Arial"/>
        <w:b/>
        <w:bCs/>
        <w:smallCaps/>
        <w:kern w:val="2"/>
        <w:sz w:val="16"/>
        <w:szCs w:val="16"/>
        <w:shd w:val="clear" w:color="auto" w:fill="FFFFFF"/>
      </w:rPr>
      <w:t>Revision history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C57F02" w:rsidRPr="00C57F02" w14:paraId="6DBE9317" w14:textId="77777777" w:rsidTr="00E04F0B">
      <w:tc>
        <w:tcPr>
          <w:tcW w:w="2500" w:type="pct"/>
          <w:tcBorders>
            <w:top w:val="single" w:sz="4" w:space="0" w:color="auto"/>
            <w:bottom w:val="single" w:sz="4" w:space="0" w:color="auto"/>
          </w:tcBorders>
          <w:hideMark/>
        </w:tcPr>
        <w:p w14:paraId="4BECADA3" w14:textId="66DBB3B7" w:rsidR="00C57F02" w:rsidRPr="00C57F02" w:rsidRDefault="00C57F02" w:rsidP="00C57F02">
          <w:pPr>
            <w:rPr>
              <w:rFonts w:eastAsia="Times New Roman" w:cs="Arial"/>
              <w:kern w:val="2"/>
              <w:sz w:val="16"/>
              <w:szCs w:val="16"/>
            </w:rPr>
          </w:pPr>
          <w:r w:rsidRPr="00C57F02">
            <w:rPr>
              <w:rFonts w:eastAsia="Times New Roman" w:cs="Arial"/>
              <w:kern w:val="2"/>
              <w:sz w:val="16"/>
              <w:szCs w:val="16"/>
            </w:rPr>
            <w:t>First Issue Date: 14 Jul 2000</w:t>
          </w:r>
        </w:p>
      </w:tc>
      <w:tc>
        <w:tcPr>
          <w:tcW w:w="2500" w:type="pct"/>
          <w:tcBorders>
            <w:top w:val="single" w:sz="4" w:space="0" w:color="auto"/>
            <w:bottom w:val="single" w:sz="4" w:space="0" w:color="auto"/>
          </w:tcBorders>
          <w:hideMark/>
        </w:tcPr>
        <w:p w14:paraId="51CE2DC4" w14:textId="77777777" w:rsidR="00C57F02" w:rsidRPr="00C57F02" w:rsidRDefault="00C57F02" w:rsidP="00C57F02">
          <w:pPr>
            <w:jc w:val="right"/>
            <w:rPr>
              <w:rFonts w:ascii="Verdana" w:eastAsia="Times New Roman" w:hAnsi="Verdana" w:cs="Arial"/>
              <w:kern w:val="2"/>
              <w:sz w:val="16"/>
              <w:szCs w:val="16"/>
            </w:rPr>
          </w:pPr>
        </w:p>
      </w:tc>
    </w:tr>
    <w:tr w:rsidR="00C57F02" w:rsidRPr="00C57F02" w14:paraId="6E3C10A7" w14:textId="77777777" w:rsidTr="00E04F0B">
      <w:tc>
        <w:tcPr>
          <w:tcW w:w="2500" w:type="pct"/>
          <w:tcBorders>
            <w:top w:val="single" w:sz="4" w:space="0" w:color="auto"/>
          </w:tcBorders>
        </w:tcPr>
        <w:p w14:paraId="431DBFDC" w14:textId="01EE72BA" w:rsidR="00C57F02" w:rsidRPr="00C57F02" w:rsidRDefault="00C57F02" w:rsidP="00C57F02">
          <w:pPr>
            <w:rPr>
              <w:rFonts w:eastAsia="Times New Roman" w:cs="Arial"/>
              <w:kern w:val="2"/>
              <w:sz w:val="16"/>
              <w:szCs w:val="16"/>
            </w:rPr>
          </w:pPr>
          <w:r w:rsidRPr="00C57F02">
            <w:rPr>
              <w:rFonts w:eastAsia="Times New Roman" w:cs="Arial"/>
              <w:kern w:val="2"/>
              <w:sz w:val="16"/>
              <w:szCs w:val="16"/>
            </w:rPr>
            <w:t xml:space="preserve">Re-Issue Date: </w:t>
          </w:r>
          <w:r w:rsidR="008A6121">
            <w:rPr>
              <w:rFonts w:eastAsia="Times New Roman" w:cs="Arial"/>
              <w:kern w:val="2"/>
              <w:sz w:val="16"/>
              <w:szCs w:val="16"/>
            </w:rPr>
            <w:t>14 Aug</w:t>
          </w:r>
          <w:r w:rsidRPr="00C57F02">
            <w:rPr>
              <w:rFonts w:eastAsia="Times New Roman" w:cs="Arial"/>
              <w:kern w:val="2"/>
              <w:sz w:val="16"/>
              <w:szCs w:val="16"/>
            </w:rPr>
            <w:t xml:space="preserve"> 2025</w:t>
          </w:r>
        </w:p>
      </w:tc>
      <w:tc>
        <w:tcPr>
          <w:tcW w:w="2500" w:type="pct"/>
          <w:tcBorders>
            <w:top w:val="single" w:sz="4" w:space="0" w:color="auto"/>
          </w:tcBorders>
        </w:tcPr>
        <w:p w14:paraId="675620FA" w14:textId="77777777" w:rsidR="00C57F02" w:rsidRPr="00C57F02" w:rsidRDefault="00C57F02" w:rsidP="00C57F02">
          <w:pPr>
            <w:jc w:val="right"/>
            <w:rPr>
              <w:rFonts w:ascii="Verdana" w:eastAsia="Times New Roman" w:hAnsi="Verdana" w:cs="Arial"/>
              <w:kern w:val="2"/>
              <w:sz w:val="16"/>
              <w:szCs w:val="16"/>
            </w:rPr>
          </w:pPr>
        </w:p>
      </w:tc>
    </w:tr>
  </w:tbl>
  <w:p w14:paraId="15E9C390" w14:textId="77777777" w:rsidR="00C57F02" w:rsidRDefault="00C57F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1B1FE" w14:textId="77777777" w:rsidR="00AF2FD3" w:rsidRPr="00F95D60" w:rsidRDefault="00AF2FD3" w:rsidP="004B5DC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FF571" w14:textId="77777777" w:rsidR="00C0163B" w:rsidRDefault="00C0163B" w:rsidP="00583CFF">
      <w:r>
        <w:separator/>
      </w:r>
    </w:p>
  </w:footnote>
  <w:footnote w:type="continuationSeparator" w:id="0">
    <w:p w14:paraId="26E9B9F2" w14:textId="77777777" w:rsidR="00C0163B" w:rsidRDefault="00C0163B" w:rsidP="00583CFF">
      <w:r>
        <w:continuationSeparator/>
      </w:r>
    </w:p>
  </w:footnote>
  <w:footnote w:id="1">
    <w:p w14:paraId="507C00E8" w14:textId="5394B648" w:rsidR="004D59C4" w:rsidRDefault="004D59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85EC5">
        <w:t>The Act</w:t>
      </w:r>
      <w:r>
        <w:t xml:space="preserve"> s</w:t>
      </w:r>
      <w:r w:rsidR="00B85EC5">
        <w:t> </w:t>
      </w:r>
      <w:r>
        <w:t>11</w:t>
      </w:r>
      <w:r w:rsidR="00B85EC5">
        <w:t>.</w:t>
      </w:r>
    </w:p>
  </w:footnote>
  <w:footnote w:id="2">
    <w:p w14:paraId="48B125E7" w14:textId="3D6D4B02" w:rsidR="00B751F5" w:rsidRDefault="00B751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51F5">
        <w:t xml:space="preserve">If the new Award is brand new or a wholesale change from </w:t>
      </w:r>
      <w:r>
        <w:t xml:space="preserve">an </w:t>
      </w:r>
      <w:r w:rsidRPr="00B751F5">
        <w:t xml:space="preserve">extant Award, it may not be </w:t>
      </w:r>
      <w:r>
        <w:t xml:space="preserve">appropriate </w:t>
      </w:r>
      <w:r w:rsidRPr="00B751F5">
        <w:t>to have a marked-up copy</w:t>
      </w:r>
      <w:r w:rsidR="002570D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37B6" w14:textId="2F639C58" w:rsidR="00266A00" w:rsidRDefault="00266A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71A52D" wp14:editId="7AE548DB">
          <wp:simplePos x="0" y="0"/>
          <wp:positionH relativeFrom="page">
            <wp:align>center</wp:align>
          </wp:positionH>
          <wp:positionV relativeFrom="page">
            <wp:posOffset>277495</wp:posOffset>
          </wp:positionV>
          <wp:extent cx="1576800" cy="1080000"/>
          <wp:effectExtent l="0" t="0" r="4445" b="6350"/>
          <wp:wrapTopAndBottom/>
          <wp:docPr id="1689633647" name="Picture 16" descr="A black and white image of a coat of arm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346140" name="Picture 16" descr="A black and white image of a coat of arm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80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AF30" w14:textId="77777777" w:rsidR="00AF2FD3" w:rsidRPr="00031CEA" w:rsidRDefault="00AF2FD3" w:rsidP="00031CEA">
    <w:pPr>
      <w:pStyle w:val="Header"/>
      <w:rPr>
        <w:smallCaps/>
        <w:sz w:val="18"/>
        <w:szCs w:val="18"/>
      </w:rPr>
    </w:pPr>
    <w:r w:rsidRPr="00031CEA">
      <w:rPr>
        <w:smallCaps/>
        <w:sz w:val="18"/>
        <w:szCs w:val="18"/>
      </w:rPr>
      <w:t>Industrial Relations Commission of NSW</w:t>
    </w:r>
  </w:p>
  <w:p w14:paraId="157E9B48" w14:textId="76C6A7A1" w:rsidR="00AF2FD3" w:rsidRPr="00031CEA" w:rsidRDefault="00AF2FD3" w:rsidP="00031CEA">
    <w:pPr>
      <w:pStyle w:val="Header"/>
      <w:pBdr>
        <w:bottom w:val="single" w:sz="4" w:space="1" w:color="auto"/>
      </w:pBdr>
      <w:rPr>
        <w:smallCaps/>
        <w:sz w:val="18"/>
        <w:szCs w:val="18"/>
      </w:rPr>
    </w:pPr>
    <w:r w:rsidRPr="00031CEA">
      <w:rPr>
        <w:smallCaps/>
        <w:sz w:val="18"/>
        <w:szCs w:val="18"/>
      </w:rPr>
      <w:t>Practice Note</w:t>
    </w:r>
    <w:r>
      <w:rPr>
        <w:smallCaps/>
        <w:sz w:val="18"/>
        <w:szCs w:val="18"/>
      </w:rPr>
      <w:t xml:space="preserve"> 6</w:t>
    </w:r>
    <w:r w:rsidRPr="00031CEA">
      <w:rPr>
        <w:smallCaps/>
        <w:sz w:val="18"/>
        <w:szCs w:val="18"/>
      </w:rPr>
      <w:tab/>
    </w:r>
    <w:r w:rsidRPr="00031CEA">
      <w:rPr>
        <w:smallCaps/>
        <w:sz w:val="18"/>
        <w:szCs w:val="18"/>
      </w:rPr>
      <w:tab/>
      <w:t xml:space="preserve">Page </w:t>
    </w:r>
    <w:r w:rsidRPr="00031CEA">
      <w:rPr>
        <w:b/>
        <w:bCs/>
        <w:smallCaps/>
        <w:sz w:val="18"/>
        <w:szCs w:val="18"/>
      </w:rPr>
      <w:fldChar w:fldCharType="begin"/>
    </w:r>
    <w:r w:rsidRPr="00031CEA">
      <w:rPr>
        <w:b/>
        <w:bCs/>
        <w:smallCaps/>
        <w:sz w:val="18"/>
        <w:szCs w:val="18"/>
      </w:rPr>
      <w:instrText xml:space="preserve"> PAGE </w:instrText>
    </w:r>
    <w:r w:rsidRPr="00031CEA">
      <w:rPr>
        <w:b/>
        <w:bCs/>
        <w:smallCaps/>
        <w:sz w:val="18"/>
        <w:szCs w:val="18"/>
      </w:rPr>
      <w:fldChar w:fldCharType="separate"/>
    </w:r>
    <w:r w:rsidRPr="00031CEA">
      <w:rPr>
        <w:b/>
        <w:bCs/>
        <w:smallCaps/>
        <w:sz w:val="18"/>
        <w:szCs w:val="18"/>
      </w:rPr>
      <w:t>2</w:t>
    </w:r>
    <w:r w:rsidRPr="00031CEA">
      <w:rPr>
        <w:b/>
        <w:bCs/>
        <w:smallCaps/>
        <w:sz w:val="18"/>
        <w:szCs w:val="18"/>
      </w:rPr>
      <w:fldChar w:fldCharType="end"/>
    </w:r>
    <w:r w:rsidRPr="00031CEA">
      <w:rPr>
        <w:smallCaps/>
        <w:sz w:val="18"/>
        <w:szCs w:val="18"/>
      </w:rPr>
      <w:t xml:space="preserve"> of </w:t>
    </w:r>
    <w:r w:rsidRPr="00031CEA">
      <w:rPr>
        <w:b/>
        <w:bCs/>
        <w:smallCaps/>
        <w:sz w:val="18"/>
        <w:szCs w:val="18"/>
      </w:rPr>
      <w:fldChar w:fldCharType="begin"/>
    </w:r>
    <w:r w:rsidRPr="00031CEA">
      <w:rPr>
        <w:b/>
        <w:bCs/>
        <w:smallCaps/>
        <w:sz w:val="18"/>
        <w:szCs w:val="18"/>
      </w:rPr>
      <w:instrText xml:space="preserve"> NUMPAGES  </w:instrText>
    </w:r>
    <w:r w:rsidRPr="00031CEA">
      <w:rPr>
        <w:b/>
        <w:bCs/>
        <w:smallCaps/>
        <w:sz w:val="18"/>
        <w:szCs w:val="18"/>
      </w:rPr>
      <w:fldChar w:fldCharType="separate"/>
    </w:r>
    <w:r w:rsidRPr="00031CEA">
      <w:rPr>
        <w:b/>
        <w:bCs/>
        <w:smallCaps/>
        <w:sz w:val="18"/>
        <w:szCs w:val="18"/>
      </w:rPr>
      <w:t>7</w:t>
    </w:r>
    <w:r w:rsidRPr="00031CEA">
      <w:rPr>
        <w:b/>
        <w:bCs/>
        <w:smallCap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A068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00BA3"/>
    <w:multiLevelType w:val="multilevel"/>
    <w:tmpl w:val="F67CB712"/>
    <w:lvl w:ilvl="0">
      <w:start w:val="1"/>
      <w:numFmt w:val="bullet"/>
      <w:pStyle w:val="Judgment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515A52"/>
    <w:multiLevelType w:val="hybridMultilevel"/>
    <w:tmpl w:val="A3AEE4F8"/>
    <w:lvl w:ilvl="0" w:tplc="8E3C1F56">
      <w:start w:val="1"/>
      <w:numFmt w:val="bullet"/>
      <w:pStyle w:val="Bulletforunderhdr12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8E60B1"/>
    <w:multiLevelType w:val="singleLevel"/>
    <w:tmpl w:val="1EBA084E"/>
    <w:lvl w:ilvl="0">
      <w:start w:val="1"/>
      <w:numFmt w:val="bullet"/>
      <w:pStyle w:val="Listwith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</w:abstractNum>
  <w:abstractNum w:abstractNumId="4" w15:restartNumberingAfterBreak="0">
    <w:nsid w:val="1399788B"/>
    <w:multiLevelType w:val="hybridMultilevel"/>
    <w:tmpl w:val="8DFA16E2"/>
    <w:lvl w:ilvl="0" w:tplc="41E6A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D0A38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6DE8A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DEEE0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D2C30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E34C8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61EB0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3244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69C79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8650A0A"/>
    <w:multiLevelType w:val="multilevel"/>
    <w:tmpl w:val="557E3BC4"/>
    <w:styleLink w:val="CaselawAppealsTemplateListStyle"/>
    <w:lvl w:ilvl="0">
      <w:start w:val="1"/>
      <w:numFmt w:val="decimal"/>
      <w:pStyle w:val="1stLeve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2ndLevel"/>
      <w:lvlText w:val="%2."/>
      <w:lvlJc w:val="left"/>
      <w:pPr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2841" w:hanging="681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20" w:firstLine="21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A93517"/>
    <w:multiLevelType w:val="hybridMultilevel"/>
    <w:tmpl w:val="DFEC12B2"/>
    <w:lvl w:ilvl="0" w:tplc="D91818DA">
      <w:start w:val="1"/>
      <w:numFmt w:val="decimal"/>
      <w:pStyle w:val="DBRNumbering"/>
      <w:lvlText w:val="DBR_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79F6"/>
    <w:multiLevelType w:val="hybridMultilevel"/>
    <w:tmpl w:val="A420ECEA"/>
    <w:lvl w:ilvl="0" w:tplc="760E73B6">
      <w:start w:val="1"/>
      <w:numFmt w:val="lowerRoman"/>
      <w:pStyle w:val="3rdLevel"/>
      <w:lvlText w:val="%1."/>
      <w:lvlJc w:val="right"/>
      <w:pPr>
        <w:ind w:left="2421" w:hanging="360"/>
      </w:p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236B011C"/>
    <w:multiLevelType w:val="hybridMultilevel"/>
    <w:tmpl w:val="A1D054F8"/>
    <w:lvl w:ilvl="0" w:tplc="345A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2A251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52B0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F672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C68FA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65AEB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18411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86C41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EE53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2377446C"/>
    <w:multiLevelType w:val="hybridMultilevel"/>
    <w:tmpl w:val="1D28DDB4"/>
    <w:lvl w:ilvl="0" w:tplc="D8E08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54318"/>
    <w:multiLevelType w:val="hybridMultilevel"/>
    <w:tmpl w:val="613233AA"/>
    <w:lvl w:ilvl="0" w:tplc="6364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50CA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C24DA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840C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0B092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FDCCB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06D9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BABC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258B4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294A3A9A"/>
    <w:multiLevelType w:val="hybridMultilevel"/>
    <w:tmpl w:val="D95C3AE0"/>
    <w:lvl w:ilvl="0" w:tplc="2C2E32B2">
      <w:start w:val="1"/>
      <w:numFmt w:val="bullet"/>
      <w:pStyle w:val="Caselaw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01235"/>
    <w:multiLevelType w:val="hybridMultilevel"/>
    <w:tmpl w:val="6784D3B2"/>
    <w:lvl w:ilvl="0" w:tplc="4B78CF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62726"/>
    <w:multiLevelType w:val="hybridMultilevel"/>
    <w:tmpl w:val="7CEA8C86"/>
    <w:lvl w:ilvl="0" w:tplc="08090001">
      <w:start w:val="1"/>
      <w:numFmt w:val="bullet"/>
      <w:pStyle w:val="Table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C84D31"/>
    <w:multiLevelType w:val="hybridMultilevel"/>
    <w:tmpl w:val="F0466E44"/>
    <w:lvl w:ilvl="0" w:tplc="5C5A6286">
      <w:start w:val="1"/>
      <w:numFmt w:val="decimal"/>
      <w:lvlText w:val="(%1)"/>
      <w:lvlJc w:val="left"/>
      <w:pPr>
        <w:ind w:left="72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F2FB6"/>
    <w:multiLevelType w:val="hybridMultilevel"/>
    <w:tmpl w:val="33CC98FE"/>
    <w:lvl w:ilvl="0" w:tplc="DBA8805A">
      <w:start w:val="1"/>
      <w:numFmt w:val="decimal"/>
      <w:pStyle w:val="NFRNumbering"/>
      <w:lvlText w:val="NFR_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3D152B"/>
    <w:multiLevelType w:val="hybridMultilevel"/>
    <w:tmpl w:val="BA526128"/>
    <w:lvl w:ilvl="0" w:tplc="039CD8E0">
      <w:start w:val="1"/>
      <w:numFmt w:val="lowerRoman"/>
      <w:lvlText w:val="(%1)"/>
      <w:lvlJc w:val="left"/>
      <w:pPr>
        <w:ind w:left="2160" w:firstLine="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6736775"/>
    <w:multiLevelType w:val="hybridMultilevel"/>
    <w:tmpl w:val="81BEE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E132D"/>
    <w:multiLevelType w:val="multilevel"/>
    <w:tmpl w:val="EFFE9968"/>
    <w:lvl w:ilvl="0">
      <w:start w:val="1"/>
      <w:numFmt w:val="upperLetter"/>
      <w:lvlText w:val="%1."/>
      <w:lvlJc w:val="left"/>
      <w:pPr>
        <w:tabs>
          <w:tab w:val="num" w:pos="-288"/>
        </w:tabs>
        <w:ind w:left="-288" w:hanging="432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-144"/>
        </w:tabs>
        <w:ind w:left="-144" w:hanging="576"/>
      </w:pPr>
    </w:lvl>
    <w:lvl w:ilvl="2">
      <w:start w:val="1"/>
      <w:numFmt w:val="decimal"/>
      <w:lvlText w:val="%2.%1.%3"/>
      <w:lvlJc w:val="left"/>
      <w:pPr>
        <w:tabs>
          <w:tab w:val="num" w:pos="360"/>
        </w:tabs>
        <w:ind w:left="0" w:hanging="720"/>
      </w:pPr>
    </w:lvl>
    <w:lvl w:ilvl="3">
      <w:start w:val="1"/>
      <w:numFmt w:val="decimal"/>
      <w:lvlText w:val="%1.%2.%3.%4"/>
      <w:lvlJc w:val="left"/>
      <w:pPr>
        <w:tabs>
          <w:tab w:val="num" w:pos="144"/>
        </w:tabs>
        <w:ind w:left="144" w:hanging="864"/>
      </w:pPr>
    </w:lvl>
    <w:lvl w:ilvl="4">
      <w:start w:val="1"/>
      <w:numFmt w:val="decimal"/>
      <w:lvlText w:val="%1.%2.%3.%4.%5"/>
      <w:lvlJc w:val="left"/>
      <w:pPr>
        <w:tabs>
          <w:tab w:val="num" w:pos="288"/>
        </w:tabs>
        <w:ind w:left="288" w:hanging="1008"/>
      </w:p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4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576"/>
        </w:tabs>
        <w:ind w:left="5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64"/>
        </w:tabs>
        <w:ind w:left="864" w:hanging="1584"/>
      </w:pPr>
    </w:lvl>
  </w:abstractNum>
  <w:abstractNum w:abstractNumId="19" w15:restartNumberingAfterBreak="0">
    <w:nsid w:val="50702DEE"/>
    <w:multiLevelType w:val="hybridMultilevel"/>
    <w:tmpl w:val="27EE593E"/>
    <w:lvl w:ilvl="0" w:tplc="8E6A0FA2">
      <w:start w:val="1"/>
      <w:numFmt w:val="lowerLetter"/>
      <w:lvlText w:val="(%1)"/>
      <w:lvlJc w:val="left"/>
      <w:pPr>
        <w:ind w:left="144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623F3D"/>
    <w:multiLevelType w:val="hybridMultilevel"/>
    <w:tmpl w:val="48E4CAC2"/>
    <w:lvl w:ilvl="0" w:tplc="857EA0DA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CC25B4"/>
    <w:multiLevelType w:val="hybridMultilevel"/>
    <w:tmpl w:val="3DEE3746"/>
    <w:lvl w:ilvl="0" w:tplc="779C3EE2">
      <w:start w:val="1"/>
      <w:numFmt w:val="bullet"/>
      <w:pStyle w:val="ListBulletInden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917B65"/>
    <w:multiLevelType w:val="hybridMultilevel"/>
    <w:tmpl w:val="28DA8504"/>
    <w:lvl w:ilvl="0" w:tplc="7EBEE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DCC5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E2254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5A07C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E8A9A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1ACE6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B685C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002C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338C1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643A5861"/>
    <w:multiLevelType w:val="hybridMultilevel"/>
    <w:tmpl w:val="5DFCE9E6"/>
    <w:lvl w:ilvl="0" w:tplc="8E086518">
      <w:start w:val="1"/>
      <w:numFmt w:val="bullet"/>
      <w:pStyle w:val="Bulletforblueiinfo"/>
      <w:lvlText w:val=""/>
      <w:lvlJc w:val="left"/>
      <w:pPr>
        <w:tabs>
          <w:tab w:val="num" w:pos="737"/>
        </w:tabs>
        <w:ind w:left="737" w:hanging="36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A3A69"/>
    <w:multiLevelType w:val="hybridMultilevel"/>
    <w:tmpl w:val="05DAD142"/>
    <w:lvl w:ilvl="0" w:tplc="7342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20F5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4404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D8EF5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EC2BF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DE2E5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FAAED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90E45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AE638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7CA06B7F"/>
    <w:multiLevelType w:val="multilevel"/>
    <w:tmpl w:val="2E8C0050"/>
    <w:lvl w:ilvl="0">
      <w:start w:val="1"/>
      <w:numFmt w:val="decimal"/>
      <w:pStyle w:val="JudgmentParagraphAlt3"/>
      <w:lvlText w:val="%1"/>
      <w:lvlJc w:val="left"/>
      <w:pPr>
        <w:ind w:left="720" w:hanging="720"/>
      </w:pPr>
      <w:rPr>
        <w:rFonts w:ascii="Arial" w:hAnsi="Arial" w:hint="default"/>
        <w:b w:val="0"/>
        <w:i w:val="0"/>
        <w:color w:val="auto"/>
        <w:sz w:val="24"/>
      </w:rPr>
    </w:lvl>
    <w:lvl w:ilvl="1">
      <w:start w:val="1"/>
      <w:numFmt w:val="decimal"/>
      <w:lvlRestart w:val="0"/>
      <w:pStyle w:val="JudgmentNumbered1"/>
      <w:lvlText w:val="(%2)"/>
      <w:lvlJc w:val="left"/>
      <w:pPr>
        <w:ind w:left="1440" w:hanging="720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lowerLetter"/>
      <w:lvlRestart w:val="0"/>
      <w:pStyle w:val="JudgmentNumbereda"/>
      <w:lvlText w:val="(%3)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lowerRoman"/>
      <w:lvlRestart w:val="0"/>
      <w:pStyle w:val="JudgmentNumberedi"/>
      <w:lvlText w:val="(%4)"/>
      <w:lvlJc w:val="left"/>
      <w:pPr>
        <w:ind w:left="2880" w:hanging="720"/>
      </w:pPr>
      <w:rPr>
        <w:rFonts w:ascii="Arial" w:hAnsi="Arial" w:hint="default"/>
        <w:b w:val="0"/>
        <w:i w:val="0"/>
        <w:color w:val="auto"/>
        <w:sz w:val="24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ascii="Calibri" w:hAnsi="Calibri" w:hint="default"/>
        <w:b w:val="0"/>
        <w:i w:val="0"/>
        <w:color w:val="4F81BD"/>
        <w:sz w:val="21"/>
      </w:rPr>
    </w:lvl>
    <w:lvl w:ilvl="5">
      <w:start w:val="1"/>
      <w:numFmt w:val="none"/>
      <w:lvlText w:val="%6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851"/>
      </w:pPr>
      <w:rPr>
        <w:rFonts w:ascii="Calibri" w:hAnsi="Calibri" w:hint="default"/>
        <w:b w:val="0"/>
        <w:i w:val="0"/>
        <w:vanish/>
        <w:color w:val="4F81BD"/>
        <w:sz w:val="24"/>
      </w:rPr>
    </w:lvl>
    <w:lvl w:ilvl="7">
      <w:start w:val="1"/>
      <w:numFmt w:val="decimal"/>
      <w:lvlText w:val="%7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color w:val="4F81BD"/>
        <w:sz w:val="26"/>
        <w:u w:val="none"/>
      </w:rPr>
    </w:lvl>
    <w:lvl w:ilvl="8">
      <w:start w:val="1"/>
      <w:numFmt w:val="decimal"/>
      <w:lvlText w:val="%7"/>
      <w:lvlJc w:val="left"/>
      <w:pPr>
        <w:tabs>
          <w:tab w:val="num" w:pos="851"/>
        </w:tabs>
        <w:ind w:left="851" w:hanging="851"/>
      </w:pPr>
      <w:rPr>
        <w:rFonts w:ascii="Calibri" w:hAnsi="Calibri" w:hint="default"/>
        <w:b w:val="0"/>
        <w:i w:val="0"/>
        <w:caps w:val="0"/>
        <w:vanish w:val="0"/>
        <w:color w:val="4F81BD"/>
        <w:sz w:val="24"/>
        <w:u w:val="none"/>
      </w:rPr>
    </w:lvl>
  </w:abstractNum>
  <w:num w:numId="1" w16cid:durableId="800195798">
    <w:abstractNumId w:val="20"/>
  </w:num>
  <w:num w:numId="2" w16cid:durableId="570579853">
    <w:abstractNumId w:val="14"/>
  </w:num>
  <w:num w:numId="3" w16cid:durableId="1906911685">
    <w:abstractNumId w:val="19"/>
  </w:num>
  <w:num w:numId="4" w16cid:durableId="193664895">
    <w:abstractNumId w:val="16"/>
  </w:num>
  <w:num w:numId="5" w16cid:durableId="2067990576">
    <w:abstractNumId w:val="11"/>
  </w:num>
  <w:num w:numId="6" w16cid:durableId="1921065608">
    <w:abstractNumId w:val="9"/>
  </w:num>
  <w:num w:numId="7" w16cid:durableId="97456787">
    <w:abstractNumId w:val="0"/>
  </w:num>
  <w:num w:numId="8" w16cid:durableId="594631607">
    <w:abstractNumId w:val="21"/>
  </w:num>
  <w:num w:numId="9" w16cid:durableId="1231379294">
    <w:abstractNumId w:val="3"/>
  </w:num>
  <w:num w:numId="10" w16cid:durableId="15827162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5477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0989012">
    <w:abstractNumId w:val="13"/>
  </w:num>
  <w:num w:numId="13" w16cid:durableId="39600370">
    <w:abstractNumId w:val="2"/>
  </w:num>
  <w:num w:numId="14" w16cid:durableId="115029323">
    <w:abstractNumId w:val="23"/>
  </w:num>
  <w:num w:numId="15" w16cid:durableId="19853485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0601459">
    <w:abstractNumId w:val="17"/>
  </w:num>
  <w:num w:numId="17" w16cid:durableId="1220283879">
    <w:abstractNumId w:val="22"/>
  </w:num>
  <w:num w:numId="18" w16cid:durableId="1613122338">
    <w:abstractNumId w:val="8"/>
  </w:num>
  <w:num w:numId="19" w16cid:durableId="1826243900">
    <w:abstractNumId w:val="24"/>
  </w:num>
  <w:num w:numId="20" w16cid:durableId="1079869354">
    <w:abstractNumId w:val="10"/>
  </w:num>
  <w:num w:numId="21" w16cid:durableId="426852875">
    <w:abstractNumId w:val="4"/>
  </w:num>
  <w:num w:numId="22" w16cid:durableId="1637485286">
    <w:abstractNumId w:val="6"/>
  </w:num>
  <w:num w:numId="23" w16cid:durableId="241991465">
    <w:abstractNumId w:val="20"/>
    <w:lvlOverride w:ilvl="0">
      <w:startOverride w:val="1"/>
    </w:lvlOverride>
  </w:num>
  <w:num w:numId="24" w16cid:durableId="1927030465">
    <w:abstractNumId w:val="20"/>
    <w:lvlOverride w:ilvl="0">
      <w:startOverride w:val="1"/>
    </w:lvlOverride>
  </w:num>
  <w:num w:numId="25" w16cid:durableId="1161700851">
    <w:abstractNumId w:val="20"/>
    <w:lvlOverride w:ilvl="0">
      <w:startOverride w:val="1"/>
    </w:lvlOverride>
  </w:num>
  <w:num w:numId="26" w16cid:durableId="704988642">
    <w:abstractNumId w:val="20"/>
    <w:lvlOverride w:ilvl="0">
      <w:startOverride w:val="1"/>
    </w:lvlOverride>
  </w:num>
  <w:num w:numId="27" w16cid:durableId="1037387659">
    <w:abstractNumId w:val="14"/>
    <w:lvlOverride w:ilvl="0">
      <w:startOverride w:val="1"/>
    </w:lvlOverride>
  </w:num>
  <w:num w:numId="28" w16cid:durableId="707293502">
    <w:abstractNumId w:val="14"/>
    <w:lvlOverride w:ilvl="0">
      <w:startOverride w:val="1"/>
    </w:lvlOverride>
  </w:num>
  <w:num w:numId="29" w16cid:durableId="1400787350">
    <w:abstractNumId w:val="14"/>
    <w:lvlOverride w:ilvl="0">
      <w:startOverride w:val="1"/>
    </w:lvlOverride>
  </w:num>
  <w:num w:numId="30" w16cid:durableId="122579182">
    <w:abstractNumId w:val="19"/>
    <w:lvlOverride w:ilvl="0">
      <w:startOverride w:val="1"/>
    </w:lvlOverride>
  </w:num>
  <w:num w:numId="31" w16cid:durableId="835413991">
    <w:abstractNumId w:val="19"/>
    <w:lvlOverride w:ilvl="0">
      <w:startOverride w:val="1"/>
    </w:lvlOverride>
  </w:num>
  <w:num w:numId="32" w16cid:durableId="1785463908">
    <w:abstractNumId w:val="16"/>
    <w:lvlOverride w:ilvl="0">
      <w:startOverride w:val="1"/>
    </w:lvlOverride>
  </w:num>
  <w:num w:numId="33" w16cid:durableId="149178459">
    <w:abstractNumId w:val="16"/>
    <w:lvlOverride w:ilvl="0">
      <w:startOverride w:val="1"/>
    </w:lvlOverride>
  </w:num>
  <w:num w:numId="34" w16cid:durableId="2144300418">
    <w:abstractNumId w:val="20"/>
    <w:lvlOverride w:ilvl="0">
      <w:startOverride w:val="1"/>
    </w:lvlOverride>
  </w:num>
  <w:num w:numId="35" w16cid:durableId="1872061762">
    <w:abstractNumId w:val="14"/>
    <w:lvlOverride w:ilvl="0">
      <w:startOverride w:val="1"/>
    </w:lvlOverride>
  </w:num>
  <w:num w:numId="36" w16cid:durableId="681207978">
    <w:abstractNumId w:val="5"/>
    <w:lvlOverride w:ilvl="1">
      <w:lvl w:ilvl="1">
        <w:start w:val="1"/>
        <w:numFmt w:val="lowerLetter"/>
        <w:pStyle w:val="2ndLeve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720"/>
          </w:tabs>
          <w:ind w:left="2160" w:hanging="720"/>
        </w:pPr>
        <w:rPr>
          <w:rFonts w:hint="default"/>
        </w:rPr>
      </w:lvl>
    </w:lvlOverride>
  </w:num>
  <w:num w:numId="37" w16cid:durableId="1768577017">
    <w:abstractNumId w:val="1"/>
  </w:num>
  <w:num w:numId="38" w16cid:durableId="1904100183">
    <w:abstractNumId w:val="25"/>
  </w:num>
  <w:num w:numId="39" w16cid:durableId="898399758">
    <w:abstractNumId w:val="25"/>
  </w:num>
  <w:num w:numId="40" w16cid:durableId="969674548">
    <w:abstractNumId w:val="25"/>
  </w:num>
  <w:num w:numId="41" w16cid:durableId="704404081">
    <w:abstractNumId w:val="25"/>
  </w:num>
  <w:num w:numId="42" w16cid:durableId="1214193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1256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73765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0397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175828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58144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2067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92942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0777346">
    <w:abstractNumId w:val="5"/>
  </w:num>
  <w:num w:numId="51" w16cid:durableId="1586571951">
    <w:abstractNumId w:val="12"/>
  </w:num>
  <w:num w:numId="52" w16cid:durableId="1167479043">
    <w:abstractNumId w:val="7"/>
  </w:num>
  <w:num w:numId="53" w16cid:durableId="625620292">
    <w:abstractNumId w:val="7"/>
    <w:lvlOverride w:ilvl="0">
      <w:startOverride w:val="1"/>
    </w:lvlOverride>
  </w:num>
  <w:num w:numId="54" w16cid:durableId="1786928347">
    <w:abstractNumId w:val="7"/>
    <w:lvlOverride w:ilvl="0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2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7B"/>
    <w:rsid w:val="0000094D"/>
    <w:rsid w:val="00032214"/>
    <w:rsid w:val="0003597A"/>
    <w:rsid w:val="00037F0F"/>
    <w:rsid w:val="000416C1"/>
    <w:rsid w:val="00042DF8"/>
    <w:rsid w:val="00043241"/>
    <w:rsid w:val="00047A74"/>
    <w:rsid w:val="000530CA"/>
    <w:rsid w:val="00062BEC"/>
    <w:rsid w:val="00064E60"/>
    <w:rsid w:val="00071FD6"/>
    <w:rsid w:val="00072148"/>
    <w:rsid w:val="00075763"/>
    <w:rsid w:val="0008335C"/>
    <w:rsid w:val="00085D79"/>
    <w:rsid w:val="00090194"/>
    <w:rsid w:val="000A1978"/>
    <w:rsid w:val="000A5273"/>
    <w:rsid w:val="000A5625"/>
    <w:rsid w:val="000A6DFA"/>
    <w:rsid w:val="000B2FCF"/>
    <w:rsid w:val="000C1A83"/>
    <w:rsid w:val="000C4904"/>
    <w:rsid w:val="000D17AF"/>
    <w:rsid w:val="000D1F26"/>
    <w:rsid w:val="000E7AD4"/>
    <w:rsid w:val="001005CF"/>
    <w:rsid w:val="00111EC5"/>
    <w:rsid w:val="00113AEA"/>
    <w:rsid w:val="00126531"/>
    <w:rsid w:val="00126698"/>
    <w:rsid w:val="00127ACF"/>
    <w:rsid w:val="00131F6D"/>
    <w:rsid w:val="001358CD"/>
    <w:rsid w:val="001370A7"/>
    <w:rsid w:val="00150593"/>
    <w:rsid w:val="00153E6E"/>
    <w:rsid w:val="0015485B"/>
    <w:rsid w:val="00156203"/>
    <w:rsid w:val="00156F2F"/>
    <w:rsid w:val="001572B7"/>
    <w:rsid w:val="00157679"/>
    <w:rsid w:val="00162707"/>
    <w:rsid w:val="00173B39"/>
    <w:rsid w:val="001751EB"/>
    <w:rsid w:val="001820C8"/>
    <w:rsid w:val="001848FF"/>
    <w:rsid w:val="00184995"/>
    <w:rsid w:val="00184998"/>
    <w:rsid w:val="00194D5E"/>
    <w:rsid w:val="00196071"/>
    <w:rsid w:val="0019695C"/>
    <w:rsid w:val="001973EC"/>
    <w:rsid w:val="001A3504"/>
    <w:rsid w:val="001A5A39"/>
    <w:rsid w:val="001B0443"/>
    <w:rsid w:val="001B305B"/>
    <w:rsid w:val="001B5128"/>
    <w:rsid w:val="001B7A55"/>
    <w:rsid w:val="001C3ADC"/>
    <w:rsid w:val="001C48B1"/>
    <w:rsid w:val="001C6E19"/>
    <w:rsid w:val="001D4762"/>
    <w:rsid w:val="001E21CD"/>
    <w:rsid w:val="001E46F8"/>
    <w:rsid w:val="001E75B2"/>
    <w:rsid w:val="001F084F"/>
    <w:rsid w:val="001F6A37"/>
    <w:rsid w:val="00201CA2"/>
    <w:rsid w:val="002021DB"/>
    <w:rsid w:val="00203938"/>
    <w:rsid w:val="00206A42"/>
    <w:rsid w:val="00212E69"/>
    <w:rsid w:val="00216662"/>
    <w:rsid w:val="00217987"/>
    <w:rsid w:val="00220B90"/>
    <w:rsid w:val="00223905"/>
    <w:rsid w:val="00224F6C"/>
    <w:rsid w:val="002316E1"/>
    <w:rsid w:val="0023293A"/>
    <w:rsid w:val="00233642"/>
    <w:rsid w:val="00240A7B"/>
    <w:rsid w:val="00246794"/>
    <w:rsid w:val="002469F8"/>
    <w:rsid w:val="0025015F"/>
    <w:rsid w:val="002516C7"/>
    <w:rsid w:val="00251EE4"/>
    <w:rsid w:val="002541A8"/>
    <w:rsid w:val="002564A0"/>
    <w:rsid w:val="002564F4"/>
    <w:rsid w:val="002570DE"/>
    <w:rsid w:val="00266A00"/>
    <w:rsid w:val="00266EE1"/>
    <w:rsid w:val="00271736"/>
    <w:rsid w:val="002729DC"/>
    <w:rsid w:val="00277342"/>
    <w:rsid w:val="0028784A"/>
    <w:rsid w:val="00287CB0"/>
    <w:rsid w:val="0029008B"/>
    <w:rsid w:val="00292360"/>
    <w:rsid w:val="002A0321"/>
    <w:rsid w:val="002A0E17"/>
    <w:rsid w:val="002A3433"/>
    <w:rsid w:val="002B1FCC"/>
    <w:rsid w:val="002B4990"/>
    <w:rsid w:val="002B78CF"/>
    <w:rsid w:val="002C3D6B"/>
    <w:rsid w:val="002D3D9E"/>
    <w:rsid w:val="002D43BE"/>
    <w:rsid w:val="002D57EF"/>
    <w:rsid w:val="002D66B5"/>
    <w:rsid w:val="002D6852"/>
    <w:rsid w:val="002E19E0"/>
    <w:rsid w:val="002E2704"/>
    <w:rsid w:val="002E765D"/>
    <w:rsid w:val="002E7E82"/>
    <w:rsid w:val="002F08FF"/>
    <w:rsid w:val="002F1846"/>
    <w:rsid w:val="002F3D76"/>
    <w:rsid w:val="002F7546"/>
    <w:rsid w:val="003040AF"/>
    <w:rsid w:val="003070F5"/>
    <w:rsid w:val="00307A10"/>
    <w:rsid w:val="00312F4D"/>
    <w:rsid w:val="003202DE"/>
    <w:rsid w:val="003216CA"/>
    <w:rsid w:val="0032465D"/>
    <w:rsid w:val="00326903"/>
    <w:rsid w:val="00331D44"/>
    <w:rsid w:val="00345BD8"/>
    <w:rsid w:val="003467A4"/>
    <w:rsid w:val="00357481"/>
    <w:rsid w:val="0036216F"/>
    <w:rsid w:val="0036329B"/>
    <w:rsid w:val="00363A95"/>
    <w:rsid w:val="00370C13"/>
    <w:rsid w:val="00372DFF"/>
    <w:rsid w:val="00373922"/>
    <w:rsid w:val="00375B64"/>
    <w:rsid w:val="0038445B"/>
    <w:rsid w:val="00385265"/>
    <w:rsid w:val="00390C95"/>
    <w:rsid w:val="00392276"/>
    <w:rsid w:val="003A14AD"/>
    <w:rsid w:val="003A2268"/>
    <w:rsid w:val="003A41AC"/>
    <w:rsid w:val="003B122C"/>
    <w:rsid w:val="003C2324"/>
    <w:rsid w:val="003C3BC6"/>
    <w:rsid w:val="003C5348"/>
    <w:rsid w:val="003C5ECC"/>
    <w:rsid w:val="003C6371"/>
    <w:rsid w:val="003C6523"/>
    <w:rsid w:val="003C7F6B"/>
    <w:rsid w:val="003D2AE4"/>
    <w:rsid w:val="003D326E"/>
    <w:rsid w:val="003D42D8"/>
    <w:rsid w:val="003D635C"/>
    <w:rsid w:val="003E2F29"/>
    <w:rsid w:val="003E7136"/>
    <w:rsid w:val="003E7A26"/>
    <w:rsid w:val="004033B5"/>
    <w:rsid w:val="0040659F"/>
    <w:rsid w:val="00410053"/>
    <w:rsid w:val="0041307F"/>
    <w:rsid w:val="0041314F"/>
    <w:rsid w:val="00413394"/>
    <w:rsid w:val="004173BE"/>
    <w:rsid w:val="00423E5C"/>
    <w:rsid w:val="004247BF"/>
    <w:rsid w:val="0044745C"/>
    <w:rsid w:val="0045154F"/>
    <w:rsid w:val="0045290F"/>
    <w:rsid w:val="00455FA7"/>
    <w:rsid w:val="004631E3"/>
    <w:rsid w:val="00465925"/>
    <w:rsid w:val="00471AFE"/>
    <w:rsid w:val="00472AF8"/>
    <w:rsid w:val="00474412"/>
    <w:rsid w:val="00474D26"/>
    <w:rsid w:val="00480FE3"/>
    <w:rsid w:val="004814E5"/>
    <w:rsid w:val="00482F25"/>
    <w:rsid w:val="00482F39"/>
    <w:rsid w:val="00483392"/>
    <w:rsid w:val="004913C9"/>
    <w:rsid w:val="004930AF"/>
    <w:rsid w:val="004967FE"/>
    <w:rsid w:val="0049720D"/>
    <w:rsid w:val="004A0DC2"/>
    <w:rsid w:val="004A71FA"/>
    <w:rsid w:val="004B0C51"/>
    <w:rsid w:val="004C5062"/>
    <w:rsid w:val="004D5416"/>
    <w:rsid w:val="004D59C4"/>
    <w:rsid w:val="004D79C5"/>
    <w:rsid w:val="004E5F31"/>
    <w:rsid w:val="004F33B1"/>
    <w:rsid w:val="004F58AC"/>
    <w:rsid w:val="00510816"/>
    <w:rsid w:val="00516029"/>
    <w:rsid w:val="005172F4"/>
    <w:rsid w:val="00525981"/>
    <w:rsid w:val="00525B6B"/>
    <w:rsid w:val="00525D8D"/>
    <w:rsid w:val="005302CC"/>
    <w:rsid w:val="005332AB"/>
    <w:rsid w:val="00542268"/>
    <w:rsid w:val="0054506E"/>
    <w:rsid w:val="00546295"/>
    <w:rsid w:val="00555D49"/>
    <w:rsid w:val="00557111"/>
    <w:rsid w:val="00571BD7"/>
    <w:rsid w:val="00583CFF"/>
    <w:rsid w:val="00587F50"/>
    <w:rsid w:val="00591824"/>
    <w:rsid w:val="00592ED4"/>
    <w:rsid w:val="00596250"/>
    <w:rsid w:val="00597D4F"/>
    <w:rsid w:val="005A06A8"/>
    <w:rsid w:val="005A26EF"/>
    <w:rsid w:val="005A37A4"/>
    <w:rsid w:val="005B5E79"/>
    <w:rsid w:val="005C58F8"/>
    <w:rsid w:val="005D376E"/>
    <w:rsid w:val="005D42DF"/>
    <w:rsid w:val="005E0794"/>
    <w:rsid w:val="005E0B12"/>
    <w:rsid w:val="005E3531"/>
    <w:rsid w:val="005E6BD4"/>
    <w:rsid w:val="005E7A69"/>
    <w:rsid w:val="005F3440"/>
    <w:rsid w:val="005F4477"/>
    <w:rsid w:val="005F6744"/>
    <w:rsid w:val="0060132E"/>
    <w:rsid w:val="0060239C"/>
    <w:rsid w:val="00617DFC"/>
    <w:rsid w:val="00621CAB"/>
    <w:rsid w:val="00637D00"/>
    <w:rsid w:val="00642328"/>
    <w:rsid w:val="0064490C"/>
    <w:rsid w:val="00644A82"/>
    <w:rsid w:val="0065014C"/>
    <w:rsid w:val="00654BD3"/>
    <w:rsid w:val="00660BC3"/>
    <w:rsid w:val="00662E5A"/>
    <w:rsid w:val="006712A1"/>
    <w:rsid w:val="00676B35"/>
    <w:rsid w:val="00677778"/>
    <w:rsid w:val="00680374"/>
    <w:rsid w:val="006833D7"/>
    <w:rsid w:val="0069087D"/>
    <w:rsid w:val="00697529"/>
    <w:rsid w:val="006A6965"/>
    <w:rsid w:val="006B0C0E"/>
    <w:rsid w:val="006C25E9"/>
    <w:rsid w:val="006D125C"/>
    <w:rsid w:val="006D3721"/>
    <w:rsid w:val="006D3D52"/>
    <w:rsid w:val="006D3DDD"/>
    <w:rsid w:val="006D569E"/>
    <w:rsid w:val="006D6D1B"/>
    <w:rsid w:val="006E2EC4"/>
    <w:rsid w:val="006E3442"/>
    <w:rsid w:val="006E3CCF"/>
    <w:rsid w:val="006E41B3"/>
    <w:rsid w:val="006E6EBB"/>
    <w:rsid w:val="006E7434"/>
    <w:rsid w:val="006F0FCA"/>
    <w:rsid w:val="006F3F6C"/>
    <w:rsid w:val="007027BB"/>
    <w:rsid w:val="00702808"/>
    <w:rsid w:val="00711F07"/>
    <w:rsid w:val="00712181"/>
    <w:rsid w:val="00712BC8"/>
    <w:rsid w:val="007132F8"/>
    <w:rsid w:val="00717744"/>
    <w:rsid w:val="00717A66"/>
    <w:rsid w:val="00720C07"/>
    <w:rsid w:val="0072197E"/>
    <w:rsid w:val="0072208A"/>
    <w:rsid w:val="007263F0"/>
    <w:rsid w:val="00726FF5"/>
    <w:rsid w:val="00727A8C"/>
    <w:rsid w:val="0073107C"/>
    <w:rsid w:val="0073243E"/>
    <w:rsid w:val="00733A81"/>
    <w:rsid w:val="007360E8"/>
    <w:rsid w:val="007403DF"/>
    <w:rsid w:val="00742D86"/>
    <w:rsid w:val="0074531F"/>
    <w:rsid w:val="00753776"/>
    <w:rsid w:val="00765D3D"/>
    <w:rsid w:val="00770D05"/>
    <w:rsid w:val="00774664"/>
    <w:rsid w:val="00775873"/>
    <w:rsid w:val="00777B29"/>
    <w:rsid w:val="00781479"/>
    <w:rsid w:val="00795F20"/>
    <w:rsid w:val="00796C0B"/>
    <w:rsid w:val="007A439E"/>
    <w:rsid w:val="007A78BE"/>
    <w:rsid w:val="007A7BC6"/>
    <w:rsid w:val="007B2534"/>
    <w:rsid w:val="007B2B62"/>
    <w:rsid w:val="007B6E96"/>
    <w:rsid w:val="007E1A69"/>
    <w:rsid w:val="007E28FE"/>
    <w:rsid w:val="007E4767"/>
    <w:rsid w:val="007E5762"/>
    <w:rsid w:val="007E5A85"/>
    <w:rsid w:val="007E6F1B"/>
    <w:rsid w:val="007F436C"/>
    <w:rsid w:val="007F4397"/>
    <w:rsid w:val="007F4A55"/>
    <w:rsid w:val="008009E2"/>
    <w:rsid w:val="00800A5A"/>
    <w:rsid w:val="0080257F"/>
    <w:rsid w:val="008116B4"/>
    <w:rsid w:val="0081465C"/>
    <w:rsid w:val="00815236"/>
    <w:rsid w:val="00822024"/>
    <w:rsid w:val="00824083"/>
    <w:rsid w:val="008301C5"/>
    <w:rsid w:val="0083069D"/>
    <w:rsid w:val="00830E7F"/>
    <w:rsid w:val="00831DA1"/>
    <w:rsid w:val="00837FFD"/>
    <w:rsid w:val="00844C01"/>
    <w:rsid w:val="00850D8A"/>
    <w:rsid w:val="00856777"/>
    <w:rsid w:val="00863575"/>
    <w:rsid w:val="008648A1"/>
    <w:rsid w:val="008711C5"/>
    <w:rsid w:val="00873086"/>
    <w:rsid w:val="00875F6B"/>
    <w:rsid w:val="0088452D"/>
    <w:rsid w:val="008A0343"/>
    <w:rsid w:val="008A11E0"/>
    <w:rsid w:val="008A3CBC"/>
    <w:rsid w:val="008A4AF4"/>
    <w:rsid w:val="008A6121"/>
    <w:rsid w:val="008B0ADD"/>
    <w:rsid w:val="008B0F76"/>
    <w:rsid w:val="008B51CC"/>
    <w:rsid w:val="008B5376"/>
    <w:rsid w:val="008B7C77"/>
    <w:rsid w:val="008C0B57"/>
    <w:rsid w:val="008D70F9"/>
    <w:rsid w:val="008E0F12"/>
    <w:rsid w:val="008E4DC4"/>
    <w:rsid w:val="008E7850"/>
    <w:rsid w:val="008F2C24"/>
    <w:rsid w:val="008F2CF6"/>
    <w:rsid w:val="008F3D40"/>
    <w:rsid w:val="008F3F12"/>
    <w:rsid w:val="00907CF1"/>
    <w:rsid w:val="009110FB"/>
    <w:rsid w:val="009125E8"/>
    <w:rsid w:val="009140A5"/>
    <w:rsid w:val="00925C36"/>
    <w:rsid w:val="0093046D"/>
    <w:rsid w:val="009319B9"/>
    <w:rsid w:val="00932823"/>
    <w:rsid w:val="00933DC6"/>
    <w:rsid w:val="009349CD"/>
    <w:rsid w:val="009359C6"/>
    <w:rsid w:val="00936DEC"/>
    <w:rsid w:val="00937D26"/>
    <w:rsid w:val="00942E69"/>
    <w:rsid w:val="0094336B"/>
    <w:rsid w:val="009459F3"/>
    <w:rsid w:val="00955DF1"/>
    <w:rsid w:val="00957B5D"/>
    <w:rsid w:val="009606AF"/>
    <w:rsid w:val="00964198"/>
    <w:rsid w:val="00970C26"/>
    <w:rsid w:val="00971085"/>
    <w:rsid w:val="00973F9D"/>
    <w:rsid w:val="0098116E"/>
    <w:rsid w:val="009945E7"/>
    <w:rsid w:val="00995A48"/>
    <w:rsid w:val="00996CC0"/>
    <w:rsid w:val="00997C6D"/>
    <w:rsid w:val="009A1F94"/>
    <w:rsid w:val="009A4399"/>
    <w:rsid w:val="009B00C9"/>
    <w:rsid w:val="009B0161"/>
    <w:rsid w:val="009B0F56"/>
    <w:rsid w:val="009B29A0"/>
    <w:rsid w:val="009B5E73"/>
    <w:rsid w:val="009B65E6"/>
    <w:rsid w:val="009C09B3"/>
    <w:rsid w:val="009C3E0C"/>
    <w:rsid w:val="009C621E"/>
    <w:rsid w:val="009C6388"/>
    <w:rsid w:val="009C744F"/>
    <w:rsid w:val="009D5F23"/>
    <w:rsid w:val="009E02D0"/>
    <w:rsid w:val="009E1969"/>
    <w:rsid w:val="009E2BCD"/>
    <w:rsid w:val="009E658F"/>
    <w:rsid w:val="009F0F22"/>
    <w:rsid w:val="009F2CF7"/>
    <w:rsid w:val="00A02BF6"/>
    <w:rsid w:val="00A125DF"/>
    <w:rsid w:val="00A22FE4"/>
    <w:rsid w:val="00A27B3E"/>
    <w:rsid w:val="00A345A3"/>
    <w:rsid w:val="00A44DF0"/>
    <w:rsid w:val="00A45547"/>
    <w:rsid w:val="00A50595"/>
    <w:rsid w:val="00A50626"/>
    <w:rsid w:val="00A51633"/>
    <w:rsid w:val="00A52C25"/>
    <w:rsid w:val="00A54B1B"/>
    <w:rsid w:val="00A60A08"/>
    <w:rsid w:val="00A65E07"/>
    <w:rsid w:val="00A666D2"/>
    <w:rsid w:val="00A7185E"/>
    <w:rsid w:val="00A750F9"/>
    <w:rsid w:val="00A7564F"/>
    <w:rsid w:val="00A7789C"/>
    <w:rsid w:val="00A815B1"/>
    <w:rsid w:val="00A8180B"/>
    <w:rsid w:val="00A868EA"/>
    <w:rsid w:val="00A91567"/>
    <w:rsid w:val="00A94C63"/>
    <w:rsid w:val="00A971B1"/>
    <w:rsid w:val="00A9785D"/>
    <w:rsid w:val="00AA38FA"/>
    <w:rsid w:val="00AB3621"/>
    <w:rsid w:val="00AB4C20"/>
    <w:rsid w:val="00AB6A72"/>
    <w:rsid w:val="00AC2B81"/>
    <w:rsid w:val="00AC41BF"/>
    <w:rsid w:val="00AC4B2C"/>
    <w:rsid w:val="00AD4550"/>
    <w:rsid w:val="00AD730D"/>
    <w:rsid w:val="00AE0713"/>
    <w:rsid w:val="00AE1A09"/>
    <w:rsid w:val="00AE2D1B"/>
    <w:rsid w:val="00AE6B34"/>
    <w:rsid w:val="00AE6E23"/>
    <w:rsid w:val="00AE7B9E"/>
    <w:rsid w:val="00AF0F88"/>
    <w:rsid w:val="00AF2480"/>
    <w:rsid w:val="00AF2FD3"/>
    <w:rsid w:val="00AF7F50"/>
    <w:rsid w:val="00B00467"/>
    <w:rsid w:val="00B078D6"/>
    <w:rsid w:val="00B33ABF"/>
    <w:rsid w:val="00B37575"/>
    <w:rsid w:val="00B40055"/>
    <w:rsid w:val="00B4593D"/>
    <w:rsid w:val="00B503C4"/>
    <w:rsid w:val="00B557C3"/>
    <w:rsid w:val="00B5665E"/>
    <w:rsid w:val="00B57BBB"/>
    <w:rsid w:val="00B60310"/>
    <w:rsid w:val="00B66F81"/>
    <w:rsid w:val="00B74D80"/>
    <w:rsid w:val="00B751F5"/>
    <w:rsid w:val="00B76CA3"/>
    <w:rsid w:val="00B80A33"/>
    <w:rsid w:val="00B823AA"/>
    <w:rsid w:val="00B85EC5"/>
    <w:rsid w:val="00B90613"/>
    <w:rsid w:val="00B914EB"/>
    <w:rsid w:val="00B94047"/>
    <w:rsid w:val="00B96670"/>
    <w:rsid w:val="00BA1D27"/>
    <w:rsid w:val="00BA771D"/>
    <w:rsid w:val="00BB6A92"/>
    <w:rsid w:val="00BC3E3E"/>
    <w:rsid w:val="00BE61F0"/>
    <w:rsid w:val="00BF46E1"/>
    <w:rsid w:val="00BF4C0A"/>
    <w:rsid w:val="00BF796B"/>
    <w:rsid w:val="00C0163B"/>
    <w:rsid w:val="00C021A6"/>
    <w:rsid w:val="00C02E46"/>
    <w:rsid w:val="00C056AE"/>
    <w:rsid w:val="00C06BE7"/>
    <w:rsid w:val="00C11B7B"/>
    <w:rsid w:val="00C13220"/>
    <w:rsid w:val="00C13AF5"/>
    <w:rsid w:val="00C27F1D"/>
    <w:rsid w:val="00C30BD8"/>
    <w:rsid w:val="00C40A7E"/>
    <w:rsid w:val="00C421CE"/>
    <w:rsid w:val="00C44A16"/>
    <w:rsid w:val="00C45B9A"/>
    <w:rsid w:val="00C50A96"/>
    <w:rsid w:val="00C53D08"/>
    <w:rsid w:val="00C5623D"/>
    <w:rsid w:val="00C57F02"/>
    <w:rsid w:val="00C60864"/>
    <w:rsid w:val="00C65C52"/>
    <w:rsid w:val="00C6655F"/>
    <w:rsid w:val="00C72D08"/>
    <w:rsid w:val="00C72D32"/>
    <w:rsid w:val="00C746C8"/>
    <w:rsid w:val="00C758AE"/>
    <w:rsid w:val="00C777AA"/>
    <w:rsid w:val="00C80E7B"/>
    <w:rsid w:val="00C84DCB"/>
    <w:rsid w:val="00C85BD5"/>
    <w:rsid w:val="00C86291"/>
    <w:rsid w:val="00C863DF"/>
    <w:rsid w:val="00C96807"/>
    <w:rsid w:val="00CA1ACE"/>
    <w:rsid w:val="00CA1F3A"/>
    <w:rsid w:val="00CA2901"/>
    <w:rsid w:val="00CA366B"/>
    <w:rsid w:val="00CB4773"/>
    <w:rsid w:val="00CC23D0"/>
    <w:rsid w:val="00CC3054"/>
    <w:rsid w:val="00CC4D90"/>
    <w:rsid w:val="00CD285E"/>
    <w:rsid w:val="00CF0B12"/>
    <w:rsid w:val="00CF1576"/>
    <w:rsid w:val="00CF78E7"/>
    <w:rsid w:val="00D029A0"/>
    <w:rsid w:val="00D0607B"/>
    <w:rsid w:val="00D149D0"/>
    <w:rsid w:val="00D16AED"/>
    <w:rsid w:val="00D17B0D"/>
    <w:rsid w:val="00D20ECB"/>
    <w:rsid w:val="00D22ACA"/>
    <w:rsid w:val="00D23263"/>
    <w:rsid w:val="00D2370E"/>
    <w:rsid w:val="00D30C8D"/>
    <w:rsid w:val="00D31E15"/>
    <w:rsid w:val="00D369F3"/>
    <w:rsid w:val="00D37BAC"/>
    <w:rsid w:val="00D54A27"/>
    <w:rsid w:val="00D5701B"/>
    <w:rsid w:val="00D60E7B"/>
    <w:rsid w:val="00D813CA"/>
    <w:rsid w:val="00D82789"/>
    <w:rsid w:val="00D860EB"/>
    <w:rsid w:val="00D86B85"/>
    <w:rsid w:val="00D917E5"/>
    <w:rsid w:val="00D93D6E"/>
    <w:rsid w:val="00D95E5E"/>
    <w:rsid w:val="00D97157"/>
    <w:rsid w:val="00DA3028"/>
    <w:rsid w:val="00DA4CFB"/>
    <w:rsid w:val="00DA53AA"/>
    <w:rsid w:val="00DA6160"/>
    <w:rsid w:val="00DB42AC"/>
    <w:rsid w:val="00DB7397"/>
    <w:rsid w:val="00DC3282"/>
    <w:rsid w:val="00DD45C9"/>
    <w:rsid w:val="00DD5ADE"/>
    <w:rsid w:val="00DD5BED"/>
    <w:rsid w:val="00DD7C18"/>
    <w:rsid w:val="00DE4E3E"/>
    <w:rsid w:val="00DE6091"/>
    <w:rsid w:val="00DF54D0"/>
    <w:rsid w:val="00DF5989"/>
    <w:rsid w:val="00DF79B7"/>
    <w:rsid w:val="00DF7DCE"/>
    <w:rsid w:val="00E00849"/>
    <w:rsid w:val="00E01AE8"/>
    <w:rsid w:val="00E101FF"/>
    <w:rsid w:val="00E1232E"/>
    <w:rsid w:val="00E12619"/>
    <w:rsid w:val="00E20C5D"/>
    <w:rsid w:val="00E23CC2"/>
    <w:rsid w:val="00E24E4E"/>
    <w:rsid w:val="00E25E12"/>
    <w:rsid w:val="00E3501A"/>
    <w:rsid w:val="00E4356F"/>
    <w:rsid w:val="00E443F7"/>
    <w:rsid w:val="00E50C24"/>
    <w:rsid w:val="00E57842"/>
    <w:rsid w:val="00E605E5"/>
    <w:rsid w:val="00E6311D"/>
    <w:rsid w:val="00E67204"/>
    <w:rsid w:val="00E723D5"/>
    <w:rsid w:val="00E75A56"/>
    <w:rsid w:val="00E8083B"/>
    <w:rsid w:val="00E827DB"/>
    <w:rsid w:val="00E84D1C"/>
    <w:rsid w:val="00E9058E"/>
    <w:rsid w:val="00E92C2C"/>
    <w:rsid w:val="00E944C8"/>
    <w:rsid w:val="00E949D7"/>
    <w:rsid w:val="00EA2804"/>
    <w:rsid w:val="00EA5569"/>
    <w:rsid w:val="00EB2D93"/>
    <w:rsid w:val="00EB458C"/>
    <w:rsid w:val="00EB59D6"/>
    <w:rsid w:val="00EB5D3A"/>
    <w:rsid w:val="00EC2203"/>
    <w:rsid w:val="00EC47A4"/>
    <w:rsid w:val="00EC5B53"/>
    <w:rsid w:val="00ED3424"/>
    <w:rsid w:val="00ED360F"/>
    <w:rsid w:val="00ED5DE9"/>
    <w:rsid w:val="00EE61A9"/>
    <w:rsid w:val="00EF01B4"/>
    <w:rsid w:val="00EF183F"/>
    <w:rsid w:val="00EF2FE1"/>
    <w:rsid w:val="00EF4519"/>
    <w:rsid w:val="00EF464C"/>
    <w:rsid w:val="00EF4B5B"/>
    <w:rsid w:val="00EF6593"/>
    <w:rsid w:val="00EF6C24"/>
    <w:rsid w:val="00F1182F"/>
    <w:rsid w:val="00F11B42"/>
    <w:rsid w:val="00F130CA"/>
    <w:rsid w:val="00F14FE4"/>
    <w:rsid w:val="00F155CF"/>
    <w:rsid w:val="00F23267"/>
    <w:rsid w:val="00F34506"/>
    <w:rsid w:val="00F36D30"/>
    <w:rsid w:val="00F40516"/>
    <w:rsid w:val="00F52FDE"/>
    <w:rsid w:val="00F55CEE"/>
    <w:rsid w:val="00F64745"/>
    <w:rsid w:val="00F766DA"/>
    <w:rsid w:val="00F82171"/>
    <w:rsid w:val="00F822F4"/>
    <w:rsid w:val="00F82F2E"/>
    <w:rsid w:val="00F85C7E"/>
    <w:rsid w:val="00F91F5A"/>
    <w:rsid w:val="00F92161"/>
    <w:rsid w:val="00F92C9B"/>
    <w:rsid w:val="00F9716D"/>
    <w:rsid w:val="00FA7C38"/>
    <w:rsid w:val="00FB0198"/>
    <w:rsid w:val="00FB03B7"/>
    <w:rsid w:val="00FB528A"/>
    <w:rsid w:val="00FB52D4"/>
    <w:rsid w:val="00FC18E2"/>
    <w:rsid w:val="00FC276A"/>
    <w:rsid w:val="00FD242C"/>
    <w:rsid w:val="00FD7371"/>
    <w:rsid w:val="00FE2774"/>
    <w:rsid w:val="00FE376B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AD18A7"/>
  <w15:docId w15:val="{4B7A8371-CEC0-4AA0-B53D-3CB0C718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semiHidden="1" w:unhideWhenUsed="1"/>
    <w:lsdException w:name="Table Columns 3" w:locked="1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63DF"/>
  </w:style>
  <w:style w:type="paragraph" w:styleId="Heading1">
    <w:name w:val="heading 1"/>
    <w:aliases w:val="H1,contents,proj,proj1,proj5,proj6,proj7,proj8,proj9,proj10,proj11,proj12,proj13,proj14,proj15,proj51,proj61,proj71,proj81,proj91,proj101,proj111,proj121,proj131,proj141,proj16,proj52,proj62,proj72,proj82,proj92,proj102,proj112,proj122,proj132"/>
    <w:basedOn w:val="Normal"/>
    <w:next w:val="Normal"/>
    <w:link w:val="Heading1Char"/>
    <w:uiPriority w:val="9"/>
    <w:qFormat/>
    <w:rsid w:val="00C72D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heading 2,Intro Text Bold,proj2,proj21,proj22,proj23,proj24,proj25,proj26,proj27,proj28,proj29,proj210,proj211,proj212,proj221,proj231,proj241,proj251,proj261,proj271,proj281,proj291,proj2101,proj2111,proj213,proj222,proj232,proj242,proj252,2"/>
    <w:basedOn w:val="Normal"/>
    <w:next w:val="Normal"/>
    <w:link w:val="Heading2Char"/>
    <w:uiPriority w:val="9"/>
    <w:qFormat/>
    <w:rsid w:val="00B751F5"/>
    <w:pPr>
      <w:keepNext/>
      <w:spacing w:before="240" w:after="240"/>
      <w:outlineLvl w:val="1"/>
    </w:pPr>
    <w:rPr>
      <w:rFonts w:eastAsia="Times New Roman" w:cs="Arial"/>
      <w:b/>
      <w:bCs/>
      <w:smallCaps/>
      <w:kern w:val="2"/>
      <w:shd w:val="clear" w:color="auto" w:fill="FFFFFF"/>
    </w:rPr>
  </w:style>
  <w:style w:type="paragraph" w:styleId="Heading3">
    <w:name w:val="heading 3"/>
    <w:aliases w:val="heading 3,underlined Heading,proj3,proj31,proj32,proj33,proj34,proj35,proj36,proj37,proj38,proj39,proj310,proj311,proj312,proj321,proj331,proj341,proj351,proj361,proj371,proj381,proj391,proj3101,proj3111,proj313,proj322,proj332,proj342,h3,sl3"/>
    <w:basedOn w:val="Normal"/>
    <w:next w:val="Normal"/>
    <w:link w:val="Heading3Char"/>
    <w:semiHidden/>
    <w:qFormat/>
    <w:rsid w:val="00C72D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aliases w:val="Level 2 - a,h4,a,minor header,Map Title,Subsection,sub TR,proj4,proj41,proj42,proj43,proj44,proj45,proj46,proj47,proj48,proj49,proj410,proj411,proj412,proj421,proj431,proj441,proj451,proj461,proj471,proj481,proj491,proj4101,proj4111,proj413"/>
    <w:basedOn w:val="Normal"/>
    <w:next w:val="Normal"/>
    <w:link w:val="Heading4Char"/>
    <w:semiHidden/>
    <w:unhideWhenUsed/>
    <w:qFormat/>
    <w:rsid w:val="00E12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Level 3 - i,5,Normal5,Level 3 - (i)"/>
    <w:basedOn w:val="Heading4"/>
    <w:next w:val="Normal"/>
    <w:link w:val="Heading5Char"/>
    <w:semiHidden/>
    <w:unhideWhenUsed/>
    <w:qFormat/>
    <w:rsid w:val="00E1232E"/>
    <w:pPr>
      <w:keepLines w:val="0"/>
      <w:tabs>
        <w:tab w:val="num" w:pos="1008"/>
      </w:tabs>
      <w:spacing w:before="240" w:after="120" w:line="300" w:lineRule="auto"/>
      <w:ind w:left="1008" w:hanging="1008"/>
      <w:outlineLvl w:val="4"/>
    </w:pPr>
    <w:rPr>
      <w:rFonts w:ascii="Arial" w:eastAsia="Times New Roman" w:hAnsi="Arial" w:cs="Arial"/>
      <w:b w:val="0"/>
      <w:i w:val="0"/>
      <w:iCs w:val="0"/>
      <w:color w:val="auto"/>
      <w:szCs w:val="28"/>
      <w:lang w:eastAsia="en-US"/>
    </w:rPr>
  </w:style>
  <w:style w:type="paragraph" w:styleId="Heading6">
    <w:name w:val="heading 6"/>
    <w:aliases w:val="Legal Level 1.,Body Text 5,Normal6"/>
    <w:basedOn w:val="Heading5"/>
    <w:next w:val="Normal"/>
    <w:link w:val="Heading6Char"/>
    <w:semiHidden/>
    <w:unhideWhenUsed/>
    <w:qFormat/>
    <w:rsid w:val="00E1232E"/>
    <w:pPr>
      <w:tabs>
        <w:tab w:val="clear" w:pos="1008"/>
        <w:tab w:val="num" w:pos="1152"/>
      </w:tabs>
      <w:ind w:left="1152" w:hanging="1152"/>
      <w:outlineLvl w:val="5"/>
    </w:pPr>
  </w:style>
  <w:style w:type="paragraph" w:styleId="Heading7">
    <w:name w:val="heading 7"/>
    <w:aliases w:val="Legal Level 1.1.,Body Text 6,Heading 7(unused),Normal7"/>
    <w:basedOn w:val="Heading6"/>
    <w:next w:val="Normal"/>
    <w:link w:val="Heading7Char"/>
    <w:uiPriority w:val="99"/>
    <w:semiHidden/>
    <w:unhideWhenUsed/>
    <w:qFormat/>
    <w:rsid w:val="00E1232E"/>
    <w:pPr>
      <w:tabs>
        <w:tab w:val="clear" w:pos="1152"/>
        <w:tab w:val="num" w:pos="1296"/>
      </w:tabs>
      <w:ind w:left="1296" w:hanging="1296"/>
      <w:outlineLvl w:val="6"/>
    </w:pPr>
  </w:style>
  <w:style w:type="paragraph" w:styleId="Heading8">
    <w:name w:val="heading 8"/>
    <w:aliases w:val="Legal Level 1.1.1.,Body Text 7,Heading 8(unused),Heading 8 (Start Appendices),Normal8"/>
    <w:basedOn w:val="Heading7"/>
    <w:next w:val="Normal"/>
    <w:link w:val="Heading8Char"/>
    <w:uiPriority w:val="99"/>
    <w:semiHidden/>
    <w:unhideWhenUsed/>
    <w:qFormat/>
    <w:rsid w:val="00E1232E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aliases w:val="Legal Level 1.1.1.1.,Body Text 8,Heading 9(unused),Appendix"/>
    <w:basedOn w:val="Heading8"/>
    <w:next w:val="Normal"/>
    <w:link w:val="Heading9Char"/>
    <w:uiPriority w:val="99"/>
    <w:semiHidden/>
    <w:unhideWhenUsed/>
    <w:qFormat/>
    <w:rsid w:val="00E1232E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lawCoversheet">
    <w:name w:val="Caselaw Coversheet"/>
    <w:qFormat/>
    <w:rsid w:val="00FD7371"/>
    <w:rPr>
      <w:rFonts w:cs="Arial"/>
    </w:rPr>
  </w:style>
  <w:style w:type="paragraph" w:customStyle="1" w:styleId="CaselawNormal">
    <w:name w:val="Caselaw Normal"/>
    <w:uiPriority w:val="7"/>
    <w:qFormat/>
    <w:rsid w:val="00345BD8"/>
    <w:pPr>
      <w:spacing w:before="360" w:after="360" w:line="360" w:lineRule="auto"/>
      <w:ind w:left="720"/>
      <w:jc w:val="both"/>
    </w:pPr>
    <w:rPr>
      <w:rFonts w:cs="Arial"/>
    </w:rPr>
  </w:style>
  <w:style w:type="paragraph" w:customStyle="1" w:styleId="CaselawNumbered1">
    <w:name w:val="Caselaw Numbered 1"/>
    <w:basedOn w:val="CaselawNormal"/>
    <w:uiPriority w:val="8"/>
    <w:qFormat/>
    <w:rsid w:val="009A1F94"/>
    <w:pPr>
      <w:tabs>
        <w:tab w:val="num" w:pos="720"/>
      </w:tabs>
      <w:ind w:hanging="720"/>
    </w:pPr>
  </w:style>
  <w:style w:type="paragraph" w:customStyle="1" w:styleId="CaselawNumbered10">
    <w:name w:val="Caselaw Numbered (1)"/>
    <w:basedOn w:val="CaselawNumbered1"/>
    <w:uiPriority w:val="9"/>
    <w:qFormat/>
    <w:rsid w:val="009B5E73"/>
    <w:pPr>
      <w:numPr>
        <w:ilvl w:val="1"/>
      </w:numPr>
      <w:tabs>
        <w:tab w:val="num" w:pos="720"/>
      </w:tabs>
      <w:ind w:left="720" w:hanging="720"/>
    </w:pPr>
  </w:style>
  <w:style w:type="paragraph" w:customStyle="1" w:styleId="CaselawNumbereda">
    <w:name w:val="Caselaw Numbered (a)"/>
    <w:basedOn w:val="CaselawNumbered10"/>
    <w:uiPriority w:val="10"/>
    <w:qFormat/>
    <w:rsid w:val="008B7C77"/>
    <w:pPr>
      <w:numPr>
        <w:ilvl w:val="2"/>
      </w:numPr>
      <w:tabs>
        <w:tab w:val="num" w:pos="720"/>
      </w:tabs>
      <w:ind w:left="720" w:hanging="720"/>
    </w:pPr>
  </w:style>
  <w:style w:type="paragraph" w:customStyle="1" w:styleId="CaselawNumberedi">
    <w:name w:val="Caselaw Numbered (i)"/>
    <w:basedOn w:val="CaselawNumbereda"/>
    <w:uiPriority w:val="10"/>
    <w:qFormat/>
    <w:rsid w:val="008B7C77"/>
    <w:pPr>
      <w:numPr>
        <w:ilvl w:val="3"/>
      </w:numPr>
      <w:tabs>
        <w:tab w:val="num" w:pos="720"/>
      </w:tabs>
      <w:ind w:left="2880" w:hanging="720"/>
    </w:pPr>
  </w:style>
  <w:style w:type="paragraph" w:customStyle="1" w:styleId="CaselawHeading1">
    <w:name w:val="Caselaw Heading 1"/>
    <w:next w:val="CaselawNumbered1"/>
    <w:uiPriority w:val="2"/>
    <w:qFormat/>
    <w:rsid w:val="00345BD8"/>
    <w:pPr>
      <w:keepNext/>
      <w:spacing w:after="240"/>
      <w:outlineLvl w:val="0"/>
    </w:pPr>
    <w:rPr>
      <w:rFonts w:cs="Arial"/>
      <w:b/>
      <w:caps/>
      <w:sz w:val="28"/>
    </w:rPr>
  </w:style>
  <w:style w:type="paragraph" w:customStyle="1" w:styleId="CaselawHeading2">
    <w:name w:val="Caselaw Heading 2"/>
    <w:basedOn w:val="CaselawHeading1"/>
    <w:next w:val="CaselawNumbered1"/>
    <w:uiPriority w:val="3"/>
    <w:qFormat/>
    <w:rsid w:val="009459F3"/>
    <w:pPr>
      <w:outlineLvl w:val="1"/>
    </w:pPr>
    <w:rPr>
      <w:caps w:val="0"/>
      <w:sz w:val="24"/>
    </w:rPr>
  </w:style>
  <w:style w:type="paragraph" w:customStyle="1" w:styleId="CaselawHeading3">
    <w:name w:val="Caselaw Heading 3"/>
    <w:basedOn w:val="CaselawHeading1"/>
    <w:next w:val="CaselawNumbered1"/>
    <w:uiPriority w:val="4"/>
    <w:qFormat/>
    <w:rsid w:val="009459F3"/>
    <w:pPr>
      <w:outlineLvl w:val="2"/>
    </w:pPr>
    <w:rPr>
      <w:b w:val="0"/>
      <w:i/>
      <w:caps w:val="0"/>
      <w:sz w:val="24"/>
    </w:rPr>
  </w:style>
  <w:style w:type="paragraph" w:customStyle="1" w:styleId="CaselawQuote">
    <w:name w:val="Caselaw Quote &gt;"/>
    <w:uiPriority w:val="11"/>
    <w:qFormat/>
    <w:rsid w:val="00CA2901"/>
    <w:pPr>
      <w:spacing w:before="240" w:after="240"/>
      <w:ind w:left="1440"/>
      <w:jc w:val="both"/>
    </w:pPr>
    <w:rPr>
      <w:rFonts w:cs="Arial"/>
      <w:sz w:val="22"/>
    </w:rPr>
  </w:style>
  <w:style w:type="paragraph" w:customStyle="1" w:styleId="CaselawQuote0">
    <w:name w:val="Caselaw Quote &gt;&gt;"/>
    <w:basedOn w:val="CaselawQuote"/>
    <w:uiPriority w:val="11"/>
    <w:qFormat/>
    <w:rsid w:val="00FC276A"/>
    <w:pPr>
      <w:ind w:left="2160"/>
    </w:pPr>
  </w:style>
  <w:style w:type="paragraph" w:customStyle="1" w:styleId="CaselawQuote1">
    <w:name w:val="Caselaw Quote &gt;&gt;&gt;"/>
    <w:basedOn w:val="CaselawQuote0"/>
    <w:uiPriority w:val="12"/>
    <w:qFormat/>
    <w:rsid w:val="00FC276A"/>
    <w:pPr>
      <w:ind w:left="2880"/>
    </w:pPr>
  </w:style>
  <w:style w:type="paragraph" w:customStyle="1" w:styleId="CaselawHeading4">
    <w:name w:val="Caselaw Heading 4"/>
    <w:basedOn w:val="CaselawHeading1"/>
    <w:next w:val="CaselawNumbered1"/>
    <w:uiPriority w:val="5"/>
    <w:qFormat/>
    <w:rsid w:val="009459F3"/>
    <w:pPr>
      <w:ind w:left="720"/>
      <w:outlineLvl w:val="3"/>
    </w:pPr>
    <w:rPr>
      <w:caps w:val="0"/>
      <w:sz w:val="22"/>
    </w:rPr>
  </w:style>
  <w:style w:type="character" w:customStyle="1" w:styleId="Heading1Char">
    <w:name w:val="Heading 1 Char"/>
    <w:aliases w:val="H1 Char,contents Char,proj Char,proj1 Char,proj5 Char,proj6 Char,proj7 Char,proj8 Char,proj9 Char,proj10 Char,proj11 Char,proj12 Char,proj13 Char,proj14 Char,proj15 Char,proj51 Char,proj61 Char,proj71 Char,proj81 Char,proj91 Char"/>
    <w:basedOn w:val="DefaultParagraphFont"/>
    <w:link w:val="Heading1"/>
    <w:uiPriority w:val="9"/>
    <w:rsid w:val="006E41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 Char,Intro Text Bold Char,proj2 Char,proj21 Char,proj22 Char,proj23 Char,proj24 Char,proj25 Char,proj26 Char,proj27 Char,proj28 Char,proj29 Char,proj210 Char,proj211 Char,proj212 Char,proj221 Char,proj231 Char,proj241 Char"/>
    <w:basedOn w:val="DefaultParagraphFont"/>
    <w:link w:val="Heading2"/>
    <w:uiPriority w:val="9"/>
    <w:rsid w:val="00B751F5"/>
    <w:rPr>
      <w:rFonts w:eastAsia="Times New Roman" w:cs="Arial"/>
      <w:b/>
      <w:bCs/>
      <w:smallCaps/>
      <w:kern w:val="2"/>
    </w:rPr>
  </w:style>
  <w:style w:type="character" w:customStyle="1" w:styleId="Heading3Char">
    <w:name w:val="Heading 3 Char"/>
    <w:aliases w:val="heading 3 Char,underlined Heading Char,proj3 Char,proj31 Char,proj32 Char,proj33 Char,proj34 Char,proj35 Char,proj36 Char,proj37 Char,proj38 Char,proj39 Char,proj310 Char,proj311 Char,proj312 Char,proj321 Char,proj331 Char,proj341 Char"/>
    <w:basedOn w:val="DefaultParagraphFont"/>
    <w:link w:val="Heading3"/>
    <w:semiHidden/>
    <w:rsid w:val="002316E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2D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selawBullet">
    <w:name w:val="Caselaw Bullet"/>
    <w:basedOn w:val="CaselawNormal"/>
    <w:uiPriority w:val="13"/>
    <w:qFormat/>
    <w:rsid w:val="00AE7B9E"/>
    <w:pPr>
      <w:numPr>
        <w:numId w:val="5"/>
      </w:numPr>
      <w:ind w:hanging="720"/>
    </w:pPr>
  </w:style>
  <w:style w:type="paragraph" w:customStyle="1" w:styleId="CaselawHeading5">
    <w:name w:val="Caselaw Heading 5"/>
    <w:basedOn w:val="CaselawHeading4"/>
    <w:next w:val="CaselawNumbered1"/>
    <w:uiPriority w:val="6"/>
    <w:rsid w:val="009459F3"/>
    <w:rPr>
      <w:b w:val="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96807"/>
    <w:rPr>
      <w:vanish/>
      <w:color w:val="808080"/>
    </w:rPr>
  </w:style>
  <w:style w:type="character" w:styleId="Strong">
    <w:name w:val="Strong"/>
    <w:basedOn w:val="DefaultParagraphFont"/>
    <w:uiPriority w:val="22"/>
    <w:semiHidden/>
    <w:qFormat/>
    <w:rsid w:val="00C13AF5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1B7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1B7B"/>
    <w:rPr>
      <w:rFonts w:ascii="Lucida Grande" w:hAnsi="Lucida Grande"/>
    </w:rPr>
  </w:style>
  <w:style w:type="paragraph" w:styleId="NormalWeb">
    <w:name w:val="Normal (Web)"/>
    <w:basedOn w:val="Normal"/>
    <w:uiPriority w:val="99"/>
    <w:semiHidden/>
    <w:unhideWhenUsed/>
    <w:rsid w:val="0067777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4Char">
    <w:name w:val="Heading 4 Char"/>
    <w:aliases w:val="Level 2 - a Char,h4 Char,a Char,minor header Char,Map Title Char,Subsection Char,sub TR Char,proj4 Char,proj41 Char,proj42 Char,proj43 Char,proj44 Char,proj45 Char,proj46 Char,proj47 Char,proj48 Char,proj49 Char,proj410 Char,proj411 Char"/>
    <w:basedOn w:val="DefaultParagraphFont"/>
    <w:link w:val="Heading4"/>
    <w:semiHidden/>
    <w:rsid w:val="00E123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Level 3 - i Char,5 Char,Normal5 Char,Level 3 - (i) Char"/>
    <w:basedOn w:val="DefaultParagraphFont"/>
    <w:link w:val="Heading5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6Char">
    <w:name w:val="Heading 6 Char"/>
    <w:aliases w:val="Legal Level 1. Char,Body Text 5 Char,Normal6 Char"/>
    <w:basedOn w:val="DefaultParagraphFont"/>
    <w:link w:val="Heading6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7Char">
    <w:name w:val="Heading 7 Char"/>
    <w:aliases w:val="Legal Level 1.1. Char,Body Text 6 Char,Heading 7(unused) Char,Normal7 Char"/>
    <w:basedOn w:val="DefaultParagraphFont"/>
    <w:link w:val="Heading7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8Char">
    <w:name w:val="Heading 8 Char"/>
    <w:aliases w:val="Legal Level 1.1.1. Char,Body Text 7 Char,Heading 8(unused) Char,Heading 8 (Start Appendices) Char,Normal8 Char"/>
    <w:basedOn w:val="DefaultParagraphFont"/>
    <w:link w:val="Heading8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customStyle="1" w:styleId="Heading9Char">
    <w:name w:val="Heading 9 Char"/>
    <w:aliases w:val="Legal Level 1.1.1.1. Char,Body Text 8 Char,Heading 9(unused) Char,Appendix Char"/>
    <w:basedOn w:val="DefaultParagraphFont"/>
    <w:link w:val="Heading9"/>
    <w:uiPriority w:val="99"/>
    <w:semiHidden/>
    <w:rsid w:val="00E1232E"/>
    <w:rPr>
      <w:rFonts w:eastAsia="Times New Roman" w:cs="Arial"/>
      <w:bCs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E1232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E1232E"/>
    <w:rPr>
      <w:color w:val="800080"/>
      <w:u w:val="single"/>
    </w:rPr>
  </w:style>
  <w:style w:type="character" w:customStyle="1" w:styleId="Heading2Char1">
    <w:name w:val="Heading 2 Char1"/>
    <w:aliases w:val="heading 2 Char1,Intro Text Bold Char1,proj2 Char1,proj21 Char1,proj22 Char1,proj23 Char1,proj24 Char1,proj25 Char1,proj26 Char1,proj27 Char1,proj28 Char1,proj29 Char1,proj210 Char1,proj211 Char1,proj212 Char1,proj221 Char1,proj231 Char1"/>
    <w:basedOn w:val="DefaultParagraphFont"/>
    <w:semiHidden/>
    <w:locked/>
    <w:rsid w:val="00E123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1">
    <w:name w:val="Heading 3 Char1"/>
    <w:aliases w:val="heading 3 Char1,underlined Heading Char1,proj3 Char1,proj31 Char1,proj32 Char1,proj33 Char1,proj34 Char1,proj35 Char1,proj36 Char1,proj37 Char1,proj38 Char1,proj39 Char1,proj310 Char1,proj311 Char1,proj312 Char1,proj321 Char1,h3 Char"/>
    <w:basedOn w:val="DefaultParagraphFont"/>
    <w:semiHidden/>
    <w:locked/>
    <w:rsid w:val="00E1232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Heading4Char1">
    <w:name w:val="Heading 4 Char1"/>
    <w:aliases w:val="Level 2 - a Char1,h4 Char1,a Char1,minor header Char1,Map Title Char1,Subsection Char1,sub TR Char1,proj4 Char1,proj41 Char1,proj42 Char1,proj43 Char1,proj44 Char1,proj45 Char1,proj46 Char1,proj47 Char1,proj48 Char1,proj49 Char1"/>
    <w:basedOn w:val="DefaultParagraphFont"/>
    <w:semiHidden/>
    <w:locked/>
    <w:rsid w:val="00E1232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Heading5Char1">
    <w:name w:val="Heading 5 Char1"/>
    <w:aliases w:val="Level 3 - i Char1,5 Char1,Normal5 Char1,Level 3 - (i) Char1"/>
    <w:basedOn w:val="DefaultParagraphFont"/>
    <w:semiHidden/>
    <w:locked/>
    <w:rsid w:val="00E1232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eading6Char1">
    <w:name w:val="Heading 6 Char1"/>
    <w:aliases w:val="Legal Level 1. Char1,Body Text 5 Char1,Normal6 Char1"/>
    <w:basedOn w:val="DefaultParagraphFont"/>
    <w:semiHidden/>
    <w:locked/>
    <w:rsid w:val="00E1232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1">
    <w:name w:val="Heading 7 Char1"/>
    <w:aliases w:val="Legal Level 1.1. Char1,Body Text 6 Char1,Heading 7(unused) Char1,Normal7 Char1"/>
    <w:basedOn w:val="DefaultParagraphFont"/>
    <w:semiHidden/>
    <w:locked/>
    <w:rsid w:val="00E1232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1">
    <w:name w:val="Heading 8 Char1"/>
    <w:aliases w:val="Legal Level 1.1.1. Char1,Body Text 7 Char1,Heading 8(unused) Char1,Heading 8 (Start Appendices) Char1,Normal8 Char1"/>
    <w:basedOn w:val="DefaultParagraphFont"/>
    <w:semiHidden/>
    <w:locked/>
    <w:rsid w:val="00E1232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Heading9Char1">
    <w:name w:val="Heading 9 Char1"/>
    <w:aliases w:val="Legal Level 1.1.1.1. Char1,Body Text 8 Char1,Heading 9(unused) Char1,Appendix Char1"/>
    <w:basedOn w:val="DefaultParagraphFont"/>
    <w:semiHidden/>
    <w:locked/>
    <w:rsid w:val="00E1232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48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72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96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120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144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168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192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1232E"/>
    <w:pPr>
      <w:keepLines/>
      <w:overflowPunct w:val="0"/>
      <w:autoSpaceDE w:val="0"/>
      <w:autoSpaceDN w:val="0"/>
      <w:adjustRightInd w:val="0"/>
      <w:spacing w:before="240"/>
      <w:ind w:left="2160" w:hanging="2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E1232E"/>
    <w:pPr>
      <w:spacing w:after="120"/>
    </w:pPr>
    <w:rPr>
      <w:rFonts w:eastAsia="Times New Roman"/>
      <w:b/>
      <w:sz w:val="20"/>
      <w:szCs w:val="20"/>
      <w:lang w:eastAsia="en-US"/>
    </w:rPr>
  </w:style>
  <w:style w:type="paragraph" w:styleId="TOC2">
    <w:name w:val="toc 2"/>
    <w:basedOn w:val="TOC1"/>
    <w:next w:val="Normal"/>
    <w:autoRedefine/>
    <w:uiPriority w:val="39"/>
    <w:semiHidden/>
    <w:unhideWhenUsed/>
    <w:qFormat/>
    <w:rsid w:val="00E1232E"/>
    <w:pPr>
      <w:ind w:left="454"/>
    </w:pPr>
    <w:rPr>
      <w:b w:val="0"/>
    </w:rPr>
  </w:style>
  <w:style w:type="paragraph" w:styleId="TOC3">
    <w:name w:val="toc 3"/>
    <w:basedOn w:val="TOC2"/>
    <w:next w:val="Normal"/>
    <w:autoRedefine/>
    <w:uiPriority w:val="39"/>
    <w:semiHidden/>
    <w:unhideWhenUsed/>
    <w:qFormat/>
    <w:rsid w:val="00E1232E"/>
    <w:pPr>
      <w:spacing w:before="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ind w:left="720"/>
      <w:jc w:val="both"/>
    </w:pPr>
    <w:rPr>
      <w:rFonts w:eastAsia="Times New Roman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/>
      <w:ind w:left="960"/>
      <w:jc w:val="both"/>
    </w:pPr>
    <w:rPr>
      <w:rFonts w:eastAsia="Times New Roman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/>
      <w:ind w:left="120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/>
      <w:ind w:left="144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/>
      <w:ind w:left="168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1232E"/>
    <w:pPr>
      <w:keepLines/>
      <w:tabs>
        <w:tab w:val="right" w:leader="dot" w:pos="9071"/>
      </w:tabs>
      <w:overflowPunct w:val="0"/>
      <w:autoSpaceDE w:val="0"/>
      <w:autoSpaceDN w:val="0"/>
      <w:adjustRightInd w:val="0"/>
      <w:spacing w:before="240"/>
      <w:ind w:left="1920"/>
      <w:jc w:val="both"/>
    </w:pPr>
    <w:rPr>
      <w:rFonts w:ascii="Times New Roman" w:eastAsia="Times New Roman" w:hAnsi="Times New Roman"/>
      <w:szCs w:val="20"/>
      <w:lang w:eastAsia="en-US"/>
    </w:rPr>
  </w:style>
  <w:style w:type="paragraph" w:styleId="FootnoteText">
    <w:name w:val="footnote text"/>
    <w:basedOn w:val="CaselawCoversheet"/>
    <w:link w:val="FootnoteTextChar"/>
    <w:uiPriority w:val="99"/>
    <w:rsid w:val="00DD5BED"/>
    <w:pPr>
      <w:tabs>
        <w:tab w:val="left" w:pos="284"/>
      </w:tabs>
      <w:jc w:val="both"/>
    </w:pPr>
    <w:rPr>
      <w:rFonts w:eastAsiaTheme="minorEastAsia" w:cstheme="minorBid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5BED"/>
    <w:rPr>
      <w:rFonts w:eastAsiaTheme="minorEastAsia" w:cstheme="minorBidi"/>
      <w:sz w:val="20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E1232E"/>
    <w:pPr>
      <w:spacing w:before="240" w:after="120" w:line="300" w:lineRule="auto"/>
    </w:pPr>
    <w:rPr>
      <w:rFonts w:eastAsia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32E"/>
    <w:rPr>
      <w:rFonts w:eastAsia="Times New Roman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E1232E"/>
    <w:pPr>
      <w:keepLines/>
      <w:tabs>
        <w:tab w:val="left" w:pos="1134"/>
      </w:tabs>
      <w:overflowPunct w:val="0"/>
      <w:autoSpaceDE w:val="0"/>
      <w:autoSpaceDN w:val="0"/>
      <w:adjustRightInd w:val="0"/>
      <w:spacing w:before="240"/>
      <w:ind w:left="567"/>
      <w:jc w:val="center"/>
    </w:pPr>
    <w:rPr>
      <w:rFonts w:ascii="Times New Roman" w:eastAsia="Times New Roman" w:hAnsi="Times New Roman"/>
      <w:i/>
      <w:iCs/>
      <w:sz w:val="20"/>
      <w:szCs w:val="20"/>
      <w:lang w:eastAsia="en-US"/>
    </w:rPr>
  </w:style>
  <w:style w:type="paragraph" w:styleId="ListBullet">
    <w:name w:val="List Bullet"/>
    <w:basedOn w:val="Normal"/>
    <w:uiPriority w:val="99"/>
    <w:semiHidden/>
    <w:unhideWhenUsed/>
    <w:rsid w:val="00E1232E"/>
    <w:pPr>
      <w:numPr>
        <w:numId w:val="7"/>
      </w:numPr>
      <w:spacing w:before="60" w:after="60" w:line="300" w:lineRule="auto"/>
      <w:ind w:left="0" w:firstLine="0"/>
    </w:pPr>
    <w:rPr>
      <w:rFonts w:ascii="Arial(W1)" w:eastAsia="Times New Roman" w:hAnsi="Arial(W1)"/>
      <w:sz w:val="20"/>
      <w:szCs w:val="22"/>
      <w:lang w:eastAsia="en-US"/>
    </w:rPr>
  </w:style>
  <w:style w:type="character" w:customStyle="1" w:styleId="BodyTextChar1">
    <w:name w:val="Body Text Char1"/>
    <w:aliases w:val="bt Char1,Heading 3 text Char1,Heading 3 text1 Char1,Heading 3 text2 Char1,Heading 3 text3 Char1,Heading 3 text4 Char1"/>
    <w:basedOn w:val="DefaultParagraphFont"/>
    <w:semiHidden/>
    <w:locked/>
    <w:rsid w:val="00E1232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1232E"/>
    <w:pPr>
      <w:spacing w:before="240" w:after="120" w:line="300" w:lineRule="auto"/>
      <w:ind w:left="283"/>
    </w:pPr>
    <w:rPr>
      <w:rFonts w:eastAsia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232E"/>
    <w:pPr>
      <w:spacing w:before="240" w:after="120" w:line="480" w:lineRule="auto"/>
    </w:pPr>
    <w:rPr>
      <w:rFonts w:eastAsia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1232E"/>
    <w:rPr>
      <w:rFonts w:eastAsia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1232E"/>
    <w:pPr>
      <w:spacing w:before="240" w:after="120" w:line="300" w:lineRule="auto"/>
    </w:pPr>
    <w:rPr>
      <w:rFonts w:eastAsia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1232E"/>
    <w:rPr>
      <w:rFonts w:eastAsia="Times New Roman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1232E"/>
    <w:pPr>
      <w:spacing w:before="240" w:after="120" w:line="300" w:lineRule="auto"/>
      <w:ind w:left="283"/>
    </w:pPr>
    <w:rPr>
      <w:rFonts w:eastAsia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1232E"/>
    <w:rPr>
      <w:rFonts w:eastAsia="Times New Roman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232E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232E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32E"/>
    <w:rPr>
      <w:rFonts w:eastAsia="Times New Roman"/>
      <w:b/>
      <w:bCs/>
      <w:sz w:val="20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232E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HeaderFooter">
    <w:name w:val="Header/Footer"/>
    <w:basedOn w:val="Normal"/>
    <w:uiPriority w:val="99"/>
    <w:semiHidden/>
    <w:locked/>
    <w:rsid w:val="00E1232E"/>
    <w:pPr>
      <w:jc w:val="right"/>
    </w:pPr>
    <w:rPr>
      <w:rFonts w:ascii="Arial (W1)" w:eastAsia="Times New Roman" w:hAnsi="Arial (W1)"/>
      <w:b/>
      <w:sz w:val="16"/>
      <w:szCs w:val="20"/>
      <w:lang w:eastAsia="en-US"/>
    </w:rPr>
  </w:style>
  <w:style w:type="paragraph" w:customStyle="1" w:styleId="ListBulletIndent">
    <w:name w:val="List Bullet Indent"/>
    <w:basedOn w:val="ListBullet"/>
    <w:uiPriority w:val="99"/>
    <w:semiHidden/>
    <w:locked/>
    <w:rsid w:val="00E1232E"/>
    <w:pPr>
      <w:numPr>
        <w:numId w:val="8"/>
      </w:numPr>
    </w:pPr>
  </w:style>
  <w:style w:type="paragraph" w:customStyle="1" w:styleId="TableText">
    <w:name w:val="Table Text"/>
    <w:basedOn w:val="Normal"/>
    <w:uiPriority w:val="99"/>
    <w:semiHidden/>
    <w:locked/>
    <w:rsid w:val="00E1232E"/>
    <w:pPr>
      <w:spacing w:before="60" w:after="60" w:line="300" w:lineRule="auto"/>
    </w:pPr>
    <w:rPr>
      <w:rFonts w:eastAsia="Times New Roman" w:cs="Arial"/>
      <w:sz w:val="20"/>
      <w:szCs w:val="20"/>
      <w:lang w:eastAsia="en-US"/>
    </w:rPr>
  </w:style>
  <w:style w:type="paragraph" w:customStyle="1" w:styleId="Guidance">
    <w:name w:val="Guidance"/>
    <w:basedOn w:val="Normal"/>
    <w:uiPriority w:val="99"/>
    <w:semiHidden/>
    <w:locked/>
    <w:rsid w:val="00E92C2C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ind w:left="851"/>
    </w:pPr>
    <w:rPr>
      <w:rFonts w:ascii="Times New Roman" w:hAnsi="Times New Roman" w:cs="Arial"/>
      <w:i/>
      <w:lang w:eastAsia="en-US"/>
    </w:rPr>
  </w:style>
  <w:style w:type="paragraph" w:customStyle="1" w:styleId="Tabletext0">
    <w:name w:val="Table text"/>
    <w:basedOn w:val="Normal"/>
    <w:uiPriority w:val="99"/>
    <w:semiHidden/>
    <w:locked/>
    <w:rsid w:val="00E1232E"/>
    <w:pPr>
      <w:spacing w:before="60" w:after="60" w:line="300" w:lineRule="auto"/>
    </w:pPr>
    <w:rPr>
      <w:rFonts w:eastAsia="Times New Roman" w:cs="Arial"/>
      <w:sz w:val="18"/>
      <w:szCs w:val="20"/>
      <w:lang w:eastAsia="en-US"/>
    </w:rPr>
  </w:style>
  <w:style w:type="paragraph" w:customStyle="1" w:styleId="ListwithBullet">
    <w:name w:val="List with Bullet"/>
    <w:basedOn w:val="Normal"/>
    <w:uiPriority w:val="99"/>
    <w:semiHidden/>
    <w:locked/>
    <w:rsid w:val="00E1232E"/>
    <w:pPr>
      <w:numPr>
        <w:numId w:val="9"/>
      </w:numPr>
      <w:spacing w:line="300" w:lineRule="auto"/>
    </w:pPr>
    <w:rPr>
      <w:rFonts w:eastAsia="Times New Roman"/>
      <w:sz w:val="20"/>
      <w:szCs w:val="20"/>
      <w:lang w:eastAsia="en-US"/>
    </w:rPr>
  </w:style>
  <w:style w:type="paragraph" w:customStyle="1" w:styleId="ListwithBulletinTable">
    <w:name w:val="List with Bullet in Table"/>
    <w:basedOn w:val="ListwithBullet"/>
    <w:uiPriority w:val="99"/>
    <w:semiHidden/>
    <w:qFormat/>
    <w:locked/>
    <w:rsid w:val="00E1232E"/>
    <w:rPr>
      <w:szCs w:val="22"/>
    </w:rPr>
  </w:style>
  <w:style w:type="paragraph" w:customStyle="1" w:styleId="DBRNumbering">
    <w:name w:val="DBR Numbering"/>
    <w:basedOn w:val="TableText"/>
    <w:uiPriority w:val="99"/>
    <w:semiHidden/>
    <w:qFormat/>
    <w:locked/>
    <w:rsid w:val="00E1232E"/>
    <w:pPr>
      <w:numPr>
        <w:numId w:val="10"/>
      </w:numPr>
      <w:spacing w:line="240" w:lineRule="auto"/>
    </w:pPr>
  </w:style>
  <w:style w:type="paragraph" w:customStyle="1" w:styleId="NFRNumbering">
    <w:name w:val="NFR Numbering"/>
    <w:basedOn w:val="DBRNumbering"/>
    <w:uiPriority w:val="99"/>
    <w:semiHidden/>
    <w:qFormat/>
    <w:locked/>
    <w:rsid w:val="00E1232E"/>
    <w:pPr>
      <w:numPr>
        <w:numId w:val="11"/>
      </w:numPr>
    </w:pPr>
    <w:rPr>
      <w:szCs w:val="24"/>
    </w:rPr>
  </w:style>
  <w:style w:type="character" w:customStyle="1" w:styleId="TableHeadingChar">
    <w:name w:val="Table Heading Char"/>
    <w:basedOn w:val="DefaultParagraphFont"/>
    <w:link w:val="TableHeading"/>
    <w:semiHidden/>
    <w:locked/>
    <w:rsid w:val="00E1232E"/>
    <w:rPr>
      <w:rFonts w:ascii="Arial Bold" w:hAnsi="Arial Bold"/>
      <w:b/>
      <w:sz w:val="18"/>
      <w:szCs w:val="22"/>
      <w:lang w:eastAsia="ar-SA"/>
    </w:rPr>
  </w:style>
  <w:style w:type="paragraph" w:customStyle="1" w:styleId="TableHeading">
    <w:name w:val="Table Heading"/>
    <w:basedOn w:val="Normal"/>
    <w:link w:val="TableHeadingChar"/>
    <w:semiHidden/>
    <w:rsid w:val="00E1232E"/>
    <w:pPr>
      <w:keepNext/>
      <w:keepLines/>
      <w:suppressAutoHyphens/>
      <w:spacing w:before="100" w:after="60"/>
    </w:pPr>
    <w:rPr>
      <w:rFonts w:ascii="Arial Bold" w:hAnsi="Arial Bold"/>
      <w:b/>
      <w:sz w:val="18"/>
      <w:szCs w:val="22"/>
      <w:lang w:eastAsia="ar-SA"/>
    </w:rPr>
  </w:style>
  <w:style w:type="paragraph" w:customStyle="1" w:styleId="TableBullet">
    <w:name w:val="Table Bullet"/>
    <w:basedOn w:val="TableText"/>
    <w:uiPriority w:val="99"/>
    <w:semiHidden/>
    <w:rsid w:val="00E1232E"/>
    <w:pPr>
      <w:numPr>
        <w:numId w:val="12"/>
      </w:numPr>
      <w:spacing w:line="240" w:lineRule="auto"/>
    </w:pPr>
    <w:rPr>
      <w:rFonts w:ascii="Arial (W1)" w:hAnsi="Arial (W1)" w:cs="Times New Roman"/>
      <w:sz w:val="22"/>
    </w:rPr>
  </w:style>
  <w:style w:type="paragraph" w:customStyle="1" w:styleId="Bulletforunderhdr12">
    <w:name w:val="Bullet for under hdr 1 &amp; 2"/>
    <w:basedOn w:val="Normal"/>
    <w:uiPriority w:val="99"/>
    <w:semiHidden/>
    <w:locked/>
    <w:rsid w:val="00E1232E"/>
    <w:pPr>
      <w:numPr>
        <w:numId w:val="13"/>
      </w:numPr>
      <w:spacing w:before="240" w:after="120" w:line="300" w:lineRule="auto"/>
    </w:pPr>
    <w:rPr>
      <w:rFonts w:ascii="Helvetica" w:eastAsia="Times New Roman" w:hAnsi="Helvetica"/>
      <w:sz w:val="20"/>
      <w:szCs w:val="20"/>
      <w:lang w:val="en-GB" w:eastAsia="en-US"/>
    </w:rPr>
  </w:style>
  <w:style w:type="paragraph" w:customStyle="1" w:styleId="Bulletforblueiinfo">
    <w:name w:val="Bullet for blueiinfo"/>
    <w:basedOn w:val="Normal"/>
    <w:uiPriority w:val="99"/>
    <w:semiHidden/>
    <w:locked/>
    <w:rsid w:val="00E1232E"/>
    <w:pPr>
      <w:numPr>
        <w:numId w:val="14"/>
      </w:numPr>
      <w:tabs>
        <w:tab w:val="clear" w:pos="737"/>
        <w:tab w:val="num" w:pos="0"/>
        <w:tab w:val="left" w:pos="1191"/>
      </w:tabs>
      <w:spacing w:before="240" w:after="120" w:line="300" w:lineRule="auto"/>
      <w:ind w:left="1191" w:hanging="454"/>
      <w:jc w:val="both"/>
    </w:pPr>
    <w:rPr>
      <w:rFonts w:eastAsia="Times New Roman"/>
      <w:i/>
      <w:color w:val="0000FF"/>
      <w:sz w:val="20"/>
      <w:szCs w:val="20"/>
      <w:lang w:val="en-GB" w:eastAsia="en-US"/>
    </w:rPr>
  </w:style>
  <w:style w:type="paragraph" w:customStyle="1" w:styleId="TableNormal1">
    <w:name w:val="Table Normal1"/>
    <w:basedOn w:val="Normal"/>
    <w:uiPriority w:val="99"/>
    <w:semiHidden/>
    <w:rsid w:val="00E1232E"/>
    <w:pPr>
      <w:keepNext/>
      <w:keepLines/>
      <w:spacing w:before="60" w:after="60"/>
    </w:pPr>
    <w:rPr>
      <w:rFonts w:eastAsia="Times New Roman"/>
      <w:sz w:val="18"/>
      <w:szCs w:val="22"/>
      <w:lang w:eastAsia="en-US"/>
    </w:rPr>
  </w:style>
  <w:style w:type="paragraph" w:customStyle="1" w:styleId="TableHeadingCentre">
    <w:name w:val="Table Heading Centre"/>
    <w:basedOn w:val="TableHeading"/>
    <w:uiPriority w:val="99"/>
    <w:semiHidden/>
    <w:rsid w:val="00E1232E"/>
    <w:pPr>
      <w:suppressAutoHyphens w:val="0"/>
      <w:spacing w:before="60"/>
      <w:jc w:val="center"/>
    </w:pPr>
    <w:rPr>
      <w:rFonts w:ascii="Arial (W1)" w:hAnsi="Arial (W1)"/>
      <w:lang w:eastAsia="en-US"/>
    </w:rPr>
  </w:style>
  <w:style w:type="paragraph" w:customStyle="1" w:styleId="heading2text">
    <w:name w:val="heading 2 text"/>
    <w:basedOn w:val="Normal"/>
    <w:uiPriority w:val="99"/>
    <w:semiHidden/>
    <w:locked/>
    <w:rsid w:val="00E1232E"/>
    <w:pPr>
      <w:overflowPunct w:val="0"/>
      <w:autoSpaceDE w:val="0"/>
      <w:autoSpaceDN w:val="0"/>
      <w:adjustRightInd w:val="0"/>
      <w:ind w:left="1134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ReturnAddress">
    <w:name w:val="Return Address"/>
    <w:basedOn w:val="Normal"/>
    <w:uiPriority w:val="99"/>
    <w:semiHidden/>
    <w:locked/>
    <w:rsid w:val="00E1232E"/>
    <w:pPr>
      <w:keepLines/>
      <w:framePr w:w="5040" w:hSpace="187" w:vSpace="187" w:wrap="notBeside" w:vAnchor="page" w:hAnchor="margin" w:y="966"/>
      <w:widowControl w:val="0"/>
      <w:overflowPunct w:val="0"/>
      <w:autoSpaceDE w:val="0"/>
      <w:autoSpaceDN w:val="0"/>
      <w:adjustRightInd w:val="0"/>
      <w:spacing w:line="200" w:lineRule="atLeast"/>
    </w:pPr>
    <w:rPr>
      <w:rFonts w:eastAsia="Times New Roman"/>
      <w:spacing w:val="-2"/>
      <w:sz w:val="16"/>
      <w:szCs w:val="20"/>
      <w:lang w:val="en-US" w:eastAsia="en-US"/>
    </w:rPr>
  </w:style>
  <w:style w:type="paragraph" w:customStyle="1" w:styleId="Heading1Text">
    <w:name w:val="Heading 1 Text"/>
    <w:basedOn w:val="Normal"/>
    <w:uiPriority w:val="99"/>
    <w:semiHidden/>
    <w:locked/>
    <w:rsid w:val="00E1232E"/>
    <w:pPr>
      <w:overflowPunct w:val="0"/>
      <w:autoSpaceDE w:val="0"/>
      <w:autoSpaceDN w:val="0"/>
      <w:adjustRightInd w:val="0"/>
      <w:ind w:left="567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Bullet">
    <w:name w:val="Bullet"/>
    <w:basedOn w:val="Normal"/>
    <w:uiPriority w:val="99"/>
    <w:semiHidden/>
    <w:rsid w:val="00E1232E"/>
    <w:pPr>
      <w:overflowPunct w:val="0"/>
      <w:autoSpaceDE w:val="0"/>
      <w:autoSpaceDN w:val="0"/>
      <w:adjustRightInd w:val="0"/>
      <w:spacing w:before="120"/>
      <w:ind w:left="1418" w:hanging="567"/>
      <w:jc w:val="both"/>
    </w:pPr>
    <w:rPr>
      <w:rFonts w:ascii="Times New Roman" w:eastAsia="Times New Roman" w:hAnsi="Times New Roman"/>
      <w:szCs w:val="20"/>
      <w:lang w:eastAsia="en-US"/>
    </w:rPr>
  </w:style>
  <w:style w:type="paragraph" w:customStyle="1" w:styleId="Topic">
    <w:name w:val="Topic"/>
    <w:basedOn w:val="Normal"/>
    <w:next w:val="Normal"/>
    <w:uiPriority w:val="99"/>
    <w:semiHidden/>
    <w:locked/>
    <w:rsid w:val="00E1232E"/>
    <w:pPr>
      <w:spacing w:before="120" w:after="120"/>
      <w:ind w:left="425"/>
    </w:pPr>
    <w:rPr>
      <w:rFonts w:eastAsia="Times New Roman"/>
      <w:b/>
      <w:smallCaps/>
      <w:szCs w:val="20"/>
      <w:lang w:val="en-US" w:eastAsia="en-US"/>
    </w:rPr>
  </w:style>
  <w:style w:type="paragraph" w:customStyle="1" w:styleId="AppendixHeading1">
    <w:name w:val="Appendix Heading 1"/>
    <w:basedOn w:val="Heading1"/>
    <w:uiPriority w:val="99"/>
    <w:semiHidden/>
    <w:locked/>
    <w:rsid w:val="00E1232E"/>
    <w:pPr>
      <w:keepLines/>
      <w:pageBreakBefore/>
      <w:tabs>
        <w:tab w:val="left" w:pos="510"/>
      </w:tabs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bCs w:val="0"/>
      <w:kern w:val="0"/>
      <w:sz w:val="36"/>
      <w:szCs w:val="20"/>
      <w:lang w:val="en-US" w:eastAsia="en-US"/>
    </w:rPr>
  </w:style>
  <w:style w:type="paragraph" w:customStyle="1" w:styleId="AppendixHeading2">
    <w:name w:val="Appendix Heading 2"/>
    <w:basedOn w:val="Heading2"/>
    <w:uiPriority w:val="99"/>
    <w:semiHidden/>
    <w:locked/>
    <w:rsid w:val="00E1232E"/>
    <w:pPr>
      <w:keepNext w:val="0"/>
      <w:numPr>
        <w:ilvl w:val="1"/>
        <w:numId w:val="15"/>
      </w:numPr>
      <w:tabs>
        <w:tab w:val="left" w:pos="0"/>
        <w:tab w:val="left" w:pos="567"/>
        <w:tab w:val="left" w:pos="794"/>
        <w:tab w:val="left" w:pos="1350"/>
      </w:tabs>
      <w:overflowPunct w:val="0"/>
      <w:autoSpaceDE w:val="0"/>
      <w:autoSpaceDN w:val="0"/>
      <w:adjustRightInd w:val="0"/>
      <w:spacing w:before="360" w:after="0" w:line="240" w:lineRule="atLeast"/>
    </w:pPr>
    <w:rPr>
      <w:bCs w:val="0"/>
      <w:i/>
      <w:iCs/>
      <w:szCs w:val="20"/>
      <w:lang w:val="en-US" w:eastAsia="en-US"/>
    </w:rPr>
  </w:style>
  <w:style w:type="paragraph" w:customStyle="1" w:styleId="ruler5">
    <w:name w:val="ruler 5"/>
    <w:basedOn w:val="Normal"/>
    <w:uiPriority w:val="99"/>
    <w:semiHidden/>
    <w:locked/>
    <w:rsid w:val="00E1232E"/>
    <w:pPr>
      <w:tabs>
        <w:tab w:val="left" w:pos="882"/>
        <w:tab w:val="left" w:pos="1857"/>
        <w:tab w:val="left" w:pos="2831"/>
        <w:tab w:val="left" w:pos="6589"/>
      </w:tabs>
    </w:pPr>
    <w:rPr>
      <w:rFonts w:ascii="Times" w:eastAsia="Times New Roman" w:hAnsi="Times"/>
      <w:noProof/>
      <w:color w:val="000000"/>
      <w:sz w:val="20"/>
      <w:szCs w:val="20"/>
      <w:lang w:eastAsia="en-US"/>
    </w:rPr>
  </w:style>
  <w:style w:type="paragraph" w:customStyle="1" w:styleId="Normal1">
    <w:name w:val="Normal1"/>
    <w:basedOn w:val="Normal"/>
    <w:uiPriority w:val="99"/>
    <w:semiHidden/>
    <w:locked/>
    <w:rsid w:val="00E1232E"/>
    <w:pPr>
      <w:tabs>
        <w:tab w:val="left" w:pos="-1440"/>
        <w:tab w:val="left" w:pos="-720"/>
        <w:tab w:val="left" w:pos="1"/>
        <w:tab w:val="left" w:pos="1080"/>
        <w:tab w:val="left" w:pos="1800"/>
        <w:tab w:val="left" w:pos="252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spacing w:before="120"/>
      <w:jc w:val="both"/>
    </w:pPr>
    <w:rPr>
      <w:rFonts w:ascii="Times New Roman" w:eastAsia="Times New Roman" w:hAnsi="Times New Roman"/>
      <w:b/>
      <w:spacing w:val="-3"/>
      <w:szCs w:val="20"/>
      <w:lang w:val="en-GB" w:eastAsia="en-US"/>
    </w:rPr>
  </w:style>
  <w:style w:type="paragraph" w:customStyle="1" w:styleId="BulletLast">
    <w:name w:val="Bullet Last"/>
    <w:basedOn w:val="Bullet"/>
    <w:next w:val="Normal"/>
    <w:uiPriority w:val="99"/>
    <w:semiHidden/>
    <w:locked/>
    <w:rsid w:val="00E1232E"/>
    <w:pPr>
      <w:tabs>
        <w:tab w:val="num" w:pos="720"/>
      </w:tabs>
      <w:overflowPunct/>
      <w:autoSpaceDE/>
      <w:autoSpaceDN/>
      <w:adjustRightInd/>
      <w:spacing w:before="0" w:after="240"/>
      <w:ind w:left="648" w:hanging="288"/>
    </w:pPr>
    <w:rPr>
      <w:lang w:val="en-GB"/>
    </w:rPr>
  </w:style>
  <w:style w:type="paragraph" w:customStyle="1" w:styleId="DecimalAligned">
    <w:name w:val="Decimal Aligned"/>
    <w:basedOn w:val="Normal"/>
    <w:uiPriority w:val="40"/>
    <w:semiHidden/>
    <w:qFormat/>
    <w:locked/>
    <w:rsid w:val="00E1232E"/>
    <w:pPr>
      <w:tabs>
        <w:tab w:val="decimal" w:pos="360"/>
      </w:tabs>
    </w:pPr>
    <w:rPr>
      <w:rFonts w:asciiTheme="minorHAnsi" w:eastAsiaTheme="minorHAnsi" w:hAnsiTheme="minorHAnsi" w:cstheme="minorBidi"/>
      <w:sz w:val="20"/>
      <w:szCs w:val="22"/>
      <w:lang w:val="en-US" w:eastAsia="ja-JP"/>
    </w:rPr>
  </w:style>
  <w:style w:type="character" w:styleId="CommentReference">
    <w:name w:val="annotation reference"/>
    <w:basedOn w:val="DefaultParagraphFont"/>
    <w:semiHidden/>
    <w:unhideWhenUsed/>
    <w:rsid w:val="00E1232E"/>
    <w:rPr>
      <w:sz w:val="16"/>
      <w:szCs w:val="16"/>
    </w:rPr>
  </w:style>
  <w:style w:type="table" w:styleId="MediumGrid1-Accent3">
    <w:name w:val="Medium Grid 1 Accent 3"/>
    <w:basedOn w:val="TableNormal"/>
    <w:uiPriority w:val="67"/>
    <w:locked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2-Accent5">
    <w:name w:val="Medium Shading 2 Accent 5"/>
    <w:basedOn w:val="TableNormal"/>
    <w:uiPriority w:val="64"/>
    <w:locked/>
    <w:rsid w:val="00E1232E"/>
    <w:rPr>
      <w:rFonts w:asciiTheme="minorHAnsi" w:eastAsiaTheme="minorEastAsia" w:hAnsiTheme="minorHAnsi" w:cstheme="minorBidi"/>
      <w:sz w:val="22"/>
      <w:szCs w:val="22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locked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LightList-Accent11">
    <w:name w:val="Light List - Accent 11"/>
    <w:basedOn w:val="TableNormal"/>
    <w:uiPriority w:val="61"/>
    <w:locked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ColorfulGrid1">
    <w:name w:val="Colorful Grid1"/>
    <w:basedOn w:val="TableNormal"/>
    <w:uiPriority w:val="73"/>
    <w:locked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List11">
    <w:name w:val="Medium List 11"/>
    <w:basedOn w:val="TableNormal"/>
    <w:uiPriority w:val="65"/>
    <w:locked/>
    <w:rsid w:val="00E1232E"/>
    <w:rPr>
      <w:rFonts w:ascii="Times New Roman" w:eastAsia="Times New Roman" w:hAnsi="Times New Roman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List1">
    <w:name w:val="Light List1"/>
    <w:basedOn w:val="TableNormal"/>
    <w:uiPriority w:val="61"/>
    <w:locked/>
    <w:rsid w:val="00E1232E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ediumGrid21">
    <w:name w:val="Medium Grid 21"/>
    <w:basedOn w:val="TableNormal"/>
    <w:uiPriority w:val="68"/>
    <w:locked/>
    <w:rsid w:val="00E1232E"/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Style1">
    <w:name w:val="Style1"/>
    <w:basedOn w:val="DefaultParagraphFont"/>
    <w:semiHidden/>
    <w:rsid w:val="00D23263"/>
    <w:rPr>
      <w:rFonts w:ascii="Arial" w:hAnsi="Arial"/>
      <w:b/>
      <w:sz w:val="32"/>
    </w:rPr>
  </w:style>
  <w:style w:type="numbering" w:customStyle="1" w:styleId="CaselawAppealsTemplateListStyle">
    <w:name w:val="Caselaw Appeals Template List Style"/>
    <w:uiPriority w:val="99"/>
    <w:locked/>
    <w:rsid w:val="009A1F94"/>
    <w:pPr>
      <w:numPr>
        <w:numId w:val="50"/>
      </w:numPr>
    </w:pPr>
  </w:style>
  <w:style w:type="character" w:styleId="FootnoteReference">
    <w:name w:val="footnote reference"/>
    <w:basedOn w:val="DefaultParagraphFont"/>
    <w:uiPriority w:val="99"/>
    <w:semiHidden/>
    <w:unhideWhenUsed/>
    <w:locked/>
    <w:rsid w:val="00DF79B7"/>
    <w:rPr>
      <w:vertAlign w:val="superscript"/>
    </w:rPr>
  </w:style>
  <w:style w:type="paragraph" w:styleId="EndnoteText">
    <w:name w:val="endnote text"/>
    <w:basedOn w:val="CaselawCoversheet"/>
    <w:link w:val="EndnoteTextChar"/>
    <w:uiPriority w:val="99"/>
    <w:rsid w:val="00CA2901"/>
    <w:pPr>
      <w:tabs>
        <w:tab w:val="left" w:pos="284"/>
      </w:tabs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A2901"/>
    <w:rPr>
      <w:rFonts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808"/>
    <w:rPr>
      <w:vertAlign w:val="superscript"/>
    </w:rPr>
  </w:style>
  <w:style w:type="paragraph" w:customStyle="1" w:styleId="Judgmentbullets">
    <w:name w:val="Judgment bullets"/>
    <w:basedOn w:val="Normal"/>
    <w:semiHidden/>
    <w:rsid w:val="00307A10"/>
    <w:pPr>
      <w:numPr>
        <w:numId w:val="37"/>
      </w:numPr>
      <w:spacing w:line="360" w:lineRule="auto"/>
      <w:outlineLvl w:val="1"/>
    </w:pPr>
    <w:rPr>
      <w:rFonts w:eastAsia="Times New Roman"/>
      <w:szCs w:val="20"/>
      <w:lang w:eastAsia="en-US"/>
    </w:rPr>
  </w:style>
  <w:style w:type="paragraph" w:customStyle="1" w:styleId="JudgmentCoversheet">
    <w:name w:val="Judgment Coversheet"/>
    <w:basedOn w:val="Normal"/>
    <w:semiHidden/>
    <w:rsid w:val="00307A10"/>
    <w:rPr>
      <w:rFonts w:eastAsia="Times New Roman" w:cs="Arial"/>
      <w:szCs w:val="20"/>
      <w:lang w:eastAsia="en-US"/>
    </w:rPr>
  </w:style>
  <w:style w:type="paragraph" w:customStyle="1" w:styleId="JudgmentHeadingAlt1">
    <w:name w:val="Judgment Heading (Alt+1)"/>
    <w:basedOn w:val="Normal"/>
    <w:next w:val="Normal"/>
    <w:semiHidden/>
    <w:rsid w:val="00307A10"/>
    <w:pPr>
      <w:overflowPunct w:val="0"/>
      <w:autoSpaceDE w:val="0"/>
      <w:autoSpaceDN w:val="0"/>
      <w:adjustRightInd w:val="0"/>
      <w:spacing w:after="120"/>
      <w:textAlignment w:val="baseline"/>
      <w:outlineLvl w:val="0"/>
    </w:pPr>
    <w:rPr>
      <w:rFonts w:ascii="Arial Bold" w:eastAsia="Times New Roman" w:hAnsi="Arial Bold"/>
      <w:b/>
      <w:caps/>
      <w:sz w:val="28"/>
      <w:szCs w:val="20"/>
      <w:lang w:eastAsia="en-US"/>
    </w:rPr>
  </w:style>
  <w:style w:type="paragraph" w:customStyle="1" w:styleId="JudgmentHeading1">
    <w:name w:val="Judgment Heading 1"/>
    <w:basedOn w:val="Normal"/>
    <w:next w:val="Normal"/>
    <w:semiHidden/>
    <w:rsid w:val="00307A10"/>
    <w:pPr>
      <w:spacing w:after="120"/>
    </w:pPr>
    <w:rPr>
      <w:rFonts w:ascii="Arial Bold" w:eastAsia="Times New Roman" w:hAnsi="Arial Bold"/>
      <w:b/>
      <w:sz w:val="28"/>
      <w:szCs w:val="20"/>
      <w:lang w:eastAsia="en-US"/>
    </w:rPr>
  </w:style>
  <w:style w:type="paragraph" w:customStyle="1" w:styleId="JudgmentHeading2">
    <w:name w:val="Judgment Heading 2"/>
    <w:basedOn w:val="Normal"/>
    <w:next w:val="Normal"/>
    <w:semiHidden/>
    <w:rsid w:val="00307A10"/>
    <w:pPr>
      <w:spacing w:after="120"/>
    </w:pPr>
    <w:rPr>
      <w:rFonts w:ascii="Arial Bold" w:eastAsia="Times New Roman" w:hAnsi="Arial Bold"/>
      <w:b/>
      <w:szCs w:val="20"/>
      <w:lang w:eastAsia="en-US"/>
    </w:rPr>
  </w:style>
  <w:style w:type="paragraph" w:customStyle="1" w:styleId="JudgmentHeading3">
    <w:name w:val="Judgment Heading 3"/>
    <w:basedOn w:val="Normal"/>
    <w:semiHidden/>
    <w:rsid w:val="00307A10"/>
    <w:pPr>
      <w:spacing w:after="120"/>
      <w:outlineLvl w:val="1"/>
    </w:pPr>
    <w:rPr>
      <w:rFonts w:ascii="Arial Bold" w:eastAsia="Times New Roman" w:hAnsi="Arial Bold"/>
      <w:b/>
      <w:sz w:val="22"/>
      <w:szCs w:val="20"/>
      <w:lang w:eastAsia="en-US"/>
    </w:rPr>
  </w:style>
  <w:style w:type="paragraph" w:customStyle="1" w:styleId="JudgmentHeading4">
    <w:name w:val="Judgment Heading 4"/>
    <w:basedOn w:val="JudgmentHeading2"/>
    <w:next w:val="Normal"/>
    <w:semiHidden/>
    <w:rsid w:val="00307A10"/>
    <w:rPr>
      <w:rFonts w:ascii="Arial" w:hAnsi="Arial" w:cs="Arial"/>
      <w:b w:val="0"/>
      <w:bCs/>
      <w:i/>
      <w:iCs/>
    </w:rPr>
  </w:style>
  <w:style w:type="paragraph" w:customStyle="1" w:styleId="JudgmentNormalAlt2">
    <w:name w:val="Judgment Normal (Alt+2)"/>
    <w:uiPriority w:val="99"/>
    <w:semiHidden/>
    <w:rsid w:val="00307A10"/>
    <w:pPr>
      <w:spacing w:line="360" w:lineRule="auto"/>
      <w:ind w:left="720"/>
      <w:outlineLvl w:val="1"/>
    </w:pPr>
    <w:rPr>
      <w:rFonts w:eastAsia="Times New Roman"/>
      <w:szCs w:val="20"/>
      <w:lang w:eastAsia="en-US"/>
    </w:rPr>
  </w:style>
  <w:style w:type="paragraph" w:customStyle="1" w:styleId="JudgmentNumbered1">
    <w:name w:val="Judgment Numbered (1)"/>
    <w:basedOn w:val="JudgmentNormalAlt2"/>
    <w:semiHidden/>
    <w:rsid w:val="00307A10"/>
    <w:pPr>
      <w:numPr>
        <w:ilvl w:val="1"/>
        <w:numId w:val="41"/>
      </w:numPr>
      <w:spacing w:line="240" w:lineRule="auto"/>
      <w:ind w:right="720"/>
    </w:pPr>
  </w:style>
  <w:style w:type="paragraph" w:customStyle="1" w:styleId="JudgmentNumbereda">
    <w:name w:val="Judgment Numbered (a)"/>
    <w:basedOn w:val="JudgmentNormalAlt2"/>
    <w:semiHidden/>
    <w:rsid w:val="00307A10"/>
    <w:pPr>
      <w:numPr>
        <w:ilvl w:val="2"/>
        <w:numId w:val="41"/>
      </w:numPr>
      <w:spacing w:line="240" w:lineRule="auto"/>
      <w:ind w:right="720"/>
      <w:outlineLvl w:val="2"/>
    </w:pPr>
  </w:style>
  <w:style w:type="paragraph" w:customStyle="1" w:styleId="JudgmentNumberedi">
    <w:name w:val="Judgment Numbered (i)"/>
    <w:basedOn w:val="JudgmentNormalAlt2"/>
    <w:semiHidden/>
    <w:rsid w:val="00307A10"/>
    <w:pPr>
      <w:numPr>
        <w:ilvl w:val="3"/>
        <w:numId w:val="41"/>
      </w:numPr>
      <w:spacing w:line="240" w:lineRule="auto"/>
      <w:ind w:right="720"/>
      <w:outlineLvl w:val="3"/>
    </w:pPr>
  </w:style>
  <w:style w:type="paragraph" w:customStyle="1" w:styleId="JudgmentParagraphAlt3">
    <w:name w:val="Judgment Paragraph (Alt+3)"/>
    <w:basedOn w:val="JudgmentNormalAlt2"/>
    <w:uiPriority w:val="99"/>
    <w:semiHidden/>
    <w:rsid w:val="00307A10"/>
    <w:pPr>
      <w:numPr>
        <w:numId w:val="41"/>
      </w:numPr>
      <w:outlineLvl w:val="0"/>
    </w:pPr>
  </w:style>
  <w:style w:type="paragraph" w:customStyle="1" w:styleId="JudgmentQuoteAlt4">
    <w:name w:val="Judgment Quote (Alt+4)"/>
    <w:basedOn w:val="JudgmentNormalAlt2"/>
    <w:semiHidden/>
    <w:rsid w:val="00307A10"/>
    <w:pPr>
      <w:overflowPunct w:val="0"/>
      <w:autoSpaceDE w:val="0"/>
      <w:autoSpaceDN w:val="0"/>
      <w:adjustRightInd w:val="0"/>
      <w:spacing w:line="240" w:lineRule="auto"/>
      <w:ind w:left="1440" w:right="720"/>
      <w:textAlignment w:val="baseline"/>
      <w:outlineLvl w:val="9"/>
    </w:pPr>
    <w:rPr>
      <w:sz w:val="22"/>
    </w:rPr>
  </w:style>
  <w:style w:type="paragraph" w:customStyle="1" w:styleId="JudgmentQuotewithinQuoteAlt5">
    <w:name w:val="Judgment Quote within Quote (Alt+5)"/>
    <w:basedOn w:val="JudgmentNormalAlt2"/>
    <w:semiHidden/>
    <w:rsid w:val="00307A10"/>
    <w:pPr>
      <w:spacing w:line="240" w:lineRule="auto"/>
      <w:ind w:left="2160" w:right="720"/>
      <w:outlineLvl w:val="9"/>
    </w:pPr>
    <w:rPr>
      <w:sz w:val="22"/>
    </w:rPr>
  </w:style>
  <w:style w:type="paragraph" w:customStyle="1" w:styleId="CaselawCoversheet0">
    <w:name w:val="Caselaw Coversheet &gt;"/>
    <w:basedOn w:val="CaselawCoversheet"/>
    <w:rsid w:val="009A1F94"/>
    <w:pPr>
      <w:ind w:left="720"/>
    </w:pPr>
  </w:style>
  <w:style w:type="paragraph" w:customStyle="1" w:styleId="CaselawCoversheet1">
    <w:name w:val="Caselaw Coversheet &gt;&gt;"/>
    <w:basedOn w:val="CaselawCoversheet0"/>
    <w:rsid w:val="009A1F94"/>
    <w:pPr>
      <w:ind w:left="1440"/>
    </w:pPr>
  </w:style>
  <w:style w:type="paragraph" w:customStyle="1" w:styleId="CaselawCoversheet2">
    <w:name w:val="Caselaw Coversheet &gt;&gt;&gt;"/>
    <w:basedOn w:val="CaselawCoversheet1"/>
    <w:rsid w:val="009A1F94"/>
    <w:pPr>
      <w:ind w:left="2160"/>
    </w:pPr>
  </w:style>
  <w:style w:type="paragraph" w:customStyle="1" w:styleId="CaselawNormal0">
    <w:name w:val="Caselaw Normal &gt;"/>
    <w:basedOn w:val="CaselawNormal"/>
    <w:uiPriority w:val="8"/>
    <w:rsid w:val="009A1F94"/>
    <w:pPr>
      <w:ind w:left="1440"/>
    </w:pPr>
  </w:style>
  <w:style w:type="paragraph" w:customStyle="1" w:styleId="CaselawNormal1">
    <w:name w:val="Caselaw Normal &gt;&gt;"/>
    <w:basedOn w:val="CaselawNormal0"/>
    <w:uiPriority w:val="8"/>
    <w:rsid w:val="009A1F94"/>
    <w:pPr>
      <w:ind w:left="2160"/>
    </w:pPr>
  </w:style>
  <w:style w:type="paragraph" w:customStyle="1" w:styleId="CaselawNormal2">
    <w:name w:val="Caselaw Normal &gt;&gt;&gt;"/>
    <w:basedOn w:val="CaselawNormal1"/>
    <w:uiPriority w:val="8"/>
    <w:rsid w:val="009A1F94"/>
    <w:pPr>
      <w:ind w:left="2880"/>
    </w:pPr>
  </w:style>
  <w:style w:type="paragraph" w:customStyle="1" w:styleId="CaselawQuote2">
    <w:name w:val="Caselaw Quote &gt;&gt;&gt;&gt;"/>
    <w:basedOn w:val="CaselawQuote1"/>
    <w:uiPriority w:val="12"/>
    <w:rsid w:val="009A1F94"/>
    <w:pPr>
      <w:ind w:left="3600"/>
    </w:pPr>
  </w:style>
  <w:style w:type="paragraph" w:customStyle="1" w:styleId="CaselawNumberedA0">
    <w:name w:val="Caselaw Numbered (A)"/>
    <w:basedOn w:val="CaselawNumberedi"/>
    <w:uiPriority w:val="11"/>
    <w:rsid w:val="008B7C77"/>
    <w:pPr>
      <w:numPr>
        <w:ilvl w:val="4"/>
      </w:numPr>
      <w:tabs>
        <w:tab w:val="num" w:pos="720"/>
      </w:tabs>
      <w:ind w:left="3600" w:hanging="720"/>
    </w:pPr>
  </w:style>
  <w:style w:type="paragraph" w:customStyle="1" w:styleId="BlockIndent1cm">
    <w:name w:val="Block Indent 1cm"/>
    <w:basedOn w:val="Normal"/>
    <w:next w:val="Normal"/>
    <w:rsid w:val="004D59C4"/>
    <w:pPr>
      <w:ind w:left="567"/>
      <w:jc w:val="both"/>
    </w:pPr>
    <w:rPr>
      <w:rFonts w:ascii="Times New Roman" w:eastAsia="Times New Roman" w:hAnsi="Times New Roman"/>
      <w:sz w:val="20"/>
      <w:lang w:eastAsia="en-US"/>
    </w:rPr>
  </w:style>
  <w:style w:type="paragraph" w:customStyle="1" w:styleId="Level2A">
    <w:name w:val="Level 2A"/>
    <w:basedOn w:val="Normal"/>
    <w:next w:val="Normal"/>
    <w:rsid w:val="004D59C4"/>
    <w:pPr>
      <w:ind w:left="567" w:hanging="567"/>
      <w:jc w:val="both"/>
      <w:outlineLvl w:val="1"/>
    </w:pPr>
    <w:rPr>
      <w:rFonts w:ascii="Times New Roman" w:eastAsia="Times New Roman" w:hAnsi="Times New Roman"/>
      <w:sz w:val="20"/>
      <w:lang w:eastAsia="en-US"/>
    </w:rPr>
  </w:style>
  <w:style w:type="paragraph" w:customStyle="1" w:styleId="Level3A">
    <w:name w:val="Level 3A"/>
    <w:basedOn w:val="Normal"/>
    <w:next w:val="Normal"/>
    <w:rsid w:val="004D59C4"/>
    <w:pPr>
      <w:ind w:left="1134" w:hanging="567"/>
      <w:jc w:val="both"/>
      <w:outlineLvl w:val="2"/>
    </w:pPr>
    <w:rPr>
      <w:rFonts w:ascii="Times New Roman" w:eastAsia="Times New Roman" w:hAnsi="Times New Roman"/>
      <w:sz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59C4"/>
    <w:rPr>
      <w:color w:val="605E5C"/>
      <w:shd w:val="clear" w:color="auto" w:fill="E1DFDD"/>
    </w:rPr>
  </w:style>
  <w:style w:type="character" w:customStyle="1" w:styleId="frag-no">
    <w:name w:val="frag-no"/>
    <w:basedOn w:val="DefaultParagraphFont"/>
    <w:rsid w:val="004B0C51"/>
  </w:style>
  <w:style w:type="paragraph" w:styleId="Revision">
    <w:name w:val="Revision"/>
    <w:hidden/>
    <w:uiPriority w:val="99"/>
    <w:semiHidden/>
    <w:rsid w:val="00150593"/>
  </w:style>
  <w:style w:type="paragraph" w:styleId="Title">
    <w:name w:val="Title"/>
    <w:basedOn w:val="Normal"/>
    <w:next w:val="Normal"/>
    <w:link w:val="TitleChar"/>
    <w:uiPriority w:val="10"/>
    <w:qFormat/>
    <w:rsid w:val="00266A00"/>
    <w:pPr>
      <w:spacing w:after="160" w:line="259" w:lineRule="auto"/>
    </w:pPr>
    <w:rPr>
      <w:rFonts w:cs="Arial"/>
      <w:b/>
      <w:caps/>
      <w:kern w:val="2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66A00"/>
    <w:rPr>
      <w:rFonts w:cs="Arial"/>
      <w:b/>
      <w:caps/>
      <w:kern w:val="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locked/>
    <w:rsid w:val="00266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A00"/>
  </w:style>
  <w:style w:type="paragraph" w:styleId="Footer">
    <w:name w:val="footer"/>
    <w:basedOn w:val="Normal"/>
    <w:link w:val="FooterChar"/>
    <w:uiPriority w:val="99"/>
    <w:unhideWhenUsed/>
    <w:locked/>
    <w:rsid w:val="00266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A00"/>
  </w:style>
  <w:style w:type="paragraph" w:styleId="Subtitle">
    <w:name w:val="Subtitle"/>
    <w:basedOn w:val="Normal"/>
    <w:next w:val="Normal"/>
    <w:link w:val="SubtitleChar"/>
    <w:uiPriority w:val="11"/>
    <w:qFormat/>
    <w:rsid w:val="00266A00"/>
    <w:pPr>
      <w:spacing w:before="240" w:after="240"/>
      <w:jc w:val="center"/>
    </w:pPr>
    <w:rPr>
      <w:rFonts w:eastAsia="Times New Roman" w:cs="Arial"/>
      <w:kern w:val="2"/>
      <w:shd w:val="clear" w:color="auto" w:fill="FFFFFF"/>
    </w:rPr>
  </w:style>
  <w:style w:type="character" w:customStyle="1" w:styleId="SubtitleChar">
    <w:name w:val="Subtitle Char"/>
    <w:basedOn w:val="DefaultParagraphFont"/>
    <w:link w:val="Subtitle"/>
    <w:uiPriority w:val="11"/>
    <w:rsid w:val="00266A00"/>
    <w:rPr>
      <w:rFonts w:eastAsia="Times New Roman" w:cs="Arial"/>
      <w:kern w:val="2"/>
    </w:rPr>
  </w:style>
  <w:style w:type="character" w:styleId="SubtleEmphasis">
    <w:name w:val="Subtle Emphasis"/>
    <w:uiPriority w:val="19"/>
    <w:qFormat/>
    <w:locked/>
    <w:rsid w:val="00266A00"/>
    <w:rPr>
      <w:rFonts w:eastAsia="Times New Roman"/>
      <w:shd w:val="clear" w:color="auto" w:fill="FFFFFF"/>
      <w:lang w:eastAsia="en-AU"/>
    </w:rPr>
  </w:style>
  <w:style w:type="paragraph" w:customStyle="1" w:styleId="1stLevel">
    <w:name w:val="1st Level"/>
    <w:basedOn w:val="ListParagraph"/>
    <w:link w:val="1stLevelChar"/>
    <w:qFormat/>
    <w:rsid w:val="00B85EC5"/>
    <w:pPr>
      <w:numPr>
        <w:numId w:val="36"/>
      </w:numPr>
      <w:tabs>
        <w:tab w:val="clear" w:pos="720"/>
      </w:tabs>
      <w:spacing w:after="240"/>
      <w:contextualSpacing w:val="0"/>
      <w:jc w:val="both"/>
    </w:pPr>
    <w:rPr>
      <w:rFonts w:eastAsia="Times New Roman" w:cs="Arial"/>
      <w:sz w:val="22"/>
      <w:szCs w:val="22"/>
      <w:shd w:val="clear" w:color="auto" w:fill="FFFFFF"/>
    </w:rPr>
  </w:style>
  <w:style w:type="character" w:customStyle="1" w:styleId="1stLevelChar">
    <w:name w:val="1st Level Char"/>
    <w:link w:val="1stLevel"/>
    <w:rsid w:val="00B85EC5"/>
    <w:rPr>
      <w:rFonts w:eastAsia="Times New Roman" w:cs="Arial"/>
      <w:sz w:val="22"/>
      <w:szCs w:val="22"/>
    </w:rPr>
  </w:style>
  <w:style w:type="paragraph" w:styleId="ListParagraph">
    <w:name w:val="List Paragraph"/>
    <w:basedOn w:val="Normal"/>
    <w:uiPriority w:val="34"/>
    <w:qFormat/>
    <w:locked/>
    <w:rsid w:val="00B85EC5"/>
    <w:pPr>
      <w:ind w:left="720"/>
      <w:contextualSpacing/>
    </w:pPr>
  </w:style>
  <w:style w:type="paragraph" w:customStyle="1" w:styleId="2ndLevel">
    <w:name w:val="2nd Level"/>
    <w:basedOn w:val="1stLevel"/>
    <w:link w:val="2ndLevelChar"/>
    <w:qFormat/>
    <w:rsid w:val="000A1978"/>
    <w:pPr>
      <w:numPr>
        <w:ilvl w:val="1"/>
      </w:numPr>
      <w:ind w:left="1440" w:hanging="731"/>
    </w:pPr>
  </w:style>
  <w:style w:type="character" w:customStyle="1" w:styleId="2ndLevelChar">
    <w:name w:val="2nd Level Char"/>
    <w:link w:val="2ndLevel"/>
    <w:rsid w:val="000A1978"/>
    <w:rPr>
      <w:rFonts w:eastAsia="Times New Roman" w:cs="Arial"/>
      <w:sz w:val="22"/>
      <w:szCs w:val="22"/>
    </w:rPr>
  </w:style>
  <w:style w:type="paragraph" w:customStyle="1" w:styleId="3rdLevel">
    <w:name w:val="3rd Level"/>
    <w:basedOn w:val="2ndLevel"/>
    <w:qFormat/>
    <w:rsid w:val="00B751F5"/>
    <w:pPr>
      <w:numPr>
        <w:ilvl w:val="0"/>
        <w:numId w:val="52"/>
      </w:numPr>
      <w:ind w:left="2268" w:hanging="709"/>
    </w:pPr>
  </w:style>
  <w:style w:type="paragraph" w:customStyle="1" w:styleId="4thLevel">
    <w:name w:val="4th Level"/>
    <w:basedOn w:val="3rdLevel"/>
    <w:qFormat/>
    <w:rsid w:val="00B94047"/>
    <w:pPr>
      <w:ind w:left="2880" w:hanging="7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5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5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9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256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8949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5222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548358">
          <w:blockQuote w:val="1"/>
          <w:marLeft w:val="400"/>
          <w:marRight w:val="0"/>
          <w:marTop w:val="1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9246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5310">
                  <w:blockQuote w:val="1"/>
                  <w:marLeft w:val="40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irc.nsw.gov.au/documents/guides/Consent_Awards_Affidavit_Guide.pdf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irc.nsw.gov.au/practice-and-procedures/forms/industrial-relations-commission-forms/irc-14a---application-in-respect-of-an-industrial-instrument.htm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315E3009AEB499D87A9466E304C7A" ma:contentTypeVersion="12" ma:contentTypeDescription="Create a new document." ma:contentTypeScope="" ma:versionID="74e9381281595b173c320695297e726a">
  <xsd:schema xmlns:xsd="http://www.w3.org/2001/XMLSchema" xmlns:xs="http://www.w3.org/2001/XMLSchema" xmlns:p="http://schemas.microsoft.com/office/2006/metadata/properties" xmlns:ns2="9e62500b-755a-4d32-8137-d78bd961910e" xmlns:ns3="8c56dc25-cc41-4ce0-bd67-6ca48fc8f15f" targetNamespace="http://schemas.microsoft.com/office/2006/metadata/properties" ma:root="true" ma:fieldsID="f47e877722efed09531c0bc34b299884" ns2:_="" ns3:_="">
    <xsd:import namespace="9e62500b-755a-4d32-8137-d78bd961910e"/>
    <xsd:import namespace="8c56dc25-cc41-4ce0-bd67-6ca48fc8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500b-755a-4d32-8137-d78bd9619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4a9b5ed-3dec-4005-b770-d275ff43f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19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dc25-cc41-4ce0-bd67-6ca48fc8f1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7ed50b-87e4-4b31-8398-d7352ce98c8b}" ma:internalName="TaxCatchAll" ma:showField="CatchAllData" ma:web="8c56dc25-cc41-4ce0-bd67-6ca48fc8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dc25-cc41-4ce0-bd67-6ca48fc8f15f" xsi:nil="true"/>
    <lcf76f155ced4ddcb4097134ff3c332f xmlns="9e62500b-755a-4d32-8137-d78bd961910e">
      <Terms xmlns="http://schemas.microsoft.com/office/infopath/2007/PartnerControls"/>
    </lcf76f155ced4ddcb4097134ff3c332f>
    <Dateandtime xmlns="9e62500b-755a-4d32-8137-d78bd96191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69026-9C35-462E-A403-DD3A9C90D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11180-7D02-4EBD-B588-9C6CD6217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500b-755a-4d32-8137-d78bd961910e"/>
    <ds:schemaRef ds:uri="8c56dc25-cc41-4ce0-bd67-6ca48fc8f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686DC-6C5C-4D12-BDD4-15DDC21B0416}">
  <ds:schemaRefs>
    <ds:schemaRef ds:uri="http://schemas.microsoft.com/office/2006/metadata/properties"/>
    <ds:schemaRef ds:uri="http://schemas.microsoft.com/office/infopath/2007/PartnerControls"/>
    <ds:schemaRef ds:uri="8c56dc25-cc41-4ce0-bd67-6ca48fc8f15f"/>
    <ds:schemaRef ds:uri="9e62500b-755a-4d32-8137-d78bd961910e"/>
  </ds:schemaRefs>
</ds:datastoreItem>
</file>

<file path=customXml/itemProps4.xml><?xml version="1.0" encoding="utf-8"?>
<ds:datastoreItem xmlns:ds="http://schemas.openxmlformats.org/officeDocument/2006/customXml" ds:itemID="{95F3B7BD-24A1-40D2-9353-D0BC43CCF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Commissioner Howell</dc:creator>
  <cp:lastModifiedBy>Bill Chan</cp:lastModifiedBy>
  <cp:revision>7</cp:revision>
  <cp:lastPrinted>2025-08-14T00:55:00Z</cp:lastPrinted>
  <dcterms:created xsi:type="dcterms:W3CDTF">2025-08-14T00:45:00Z</dcterms:created>
  <dcterms:modified xsi:type="dcterms:W3CDTF">2025-08-14T00:55:00Z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tags">
    <vt:lpwstr>310;#Caselaw publishing resources|0313b56b-b34e-469b-b774-4dc31be36cee</vt:lpwstr>
  </property>
  <property fmtid="{D5CDD505-2E9C-101B-9397-08002B2CF9AE}" pid="3" name="ContentTypeId">
    <vt:lpwstr>0x010100D1D315E3009AEB499D87A9466E304C7A</vt:lpwstr>
  </property>
  <property fmtid="{D5CDD505-2E9C-101B-9397-08002B2CF9AE}" pid="4" name="DC.Type.DocType (JSMS">
    <vt:lpwstr/>
  </property>
  <property fmtid="{D5CDD505-2E9C-101B-9397-08002B2CF9AE}" pid="5" name="MediaServiceImageTags">
    <vt:lpwstr/>
  </property>
</Properties>
</file>